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CF46" w14:textId="77777777" w:rsidR="009C471A" w:rsidRPr="007242A0" w:rsidRDefault="009C471A" w:rsidP="00F530BA">
      <w:pPr>
        <w:ind w:firstLine="709"/>
        <w:jc w:val="both"/>
        <w:rPr>
          <w:rFonts w:ascii="Verdana" w:hAnsi="Verdana"/>
          <w:b/>
          <w:i/>
          <w:color w:val="000000" w:themeColor="text1"/>
          <w:sz w:val="20"/>
          <w:szCs w:val="20"/>
        </w:rPr>
      </w:pPr>
    </w:p>
    <w:p w14:paraId="754474C3" w14:textId="77777777" w:rsidR="00862A3C" w:rsidRPr="00EA328D" w:rsidRDefault="00B07E42" w:rsidP="00F530BA">
      <w:pPr>
        <w:spacing w:after="0" w:line="240" w:lineRule="auto"/>
        <w:jc w:val="both"/>
        <w:rPr>
          <w:rFonts w:ascii="Verdana" w:hAnsi="Verdana"/>
          <w:b/>
          <w:i/>
          <w:color w:val="000000" w:themeColor="text1"/>
          <w:sz w:val="24"/>
          <w:szCs w:val="24"/>
          <w:u w:val="single"/>
        </w:rPr>
      </w:pPr>
      <w:r w:rsidRPr="00EA328D">
        <w:rPr>
          <w:rFonts w:ascii="Verdana" w:hAnsi="Verdana"/>
          <w:b/>
          <w:i/>
          <w:color w:val="000000" w:themeColor="text1"/>
          <w:sz w:val="24"/>
          <w:szCs w:val="24"/>
          <w:u w:val="single"/>
        </w:rPr>
        <w:t>Клещи, комары и слепни  могут инфицировать и туляремией.</w:t>
      </w:r>
    </w:p>
    <w:p w14:paraId="5E404FDA" w14:textId="77777777" w:rsidR="00EF06DF" w:rsidRPr="007242A0" w:rsidRDefault="00EF06DF" w:rsidP="00F530BA">
      <w:pPr>
        <w:spacing w:after="0" w:line="240" w:lineRule="auto"/>
        <w:jc w:val="both"/>
        <w:rPr>
          <w:rFonts w:ascii="Verdana" w:hAnsi="Verdana"/>
          <w:b/>
          <w:i/>
          <w:color w:val="000000" w:themeColor="text1"/>
          <w:sz w:val="20"/>
          <w:szCs w:val="20"/>
        </w:rPr>
      </w:pPr>
    </w:p>
    <w:p w14:paraId="64445781" w14:textId="77777777" w:rsidR="00BB4AFE" w:rsidRPr="007242A0" w:rsidRDefault="00BB4AFE" w:rsidP="00F530BA">
      <w:pPr>
        <w:pStyle w:val="a3"/>
        <w:shd w:val="clear" w:color="auto" w:fill="F4F2F2"/>
        <w:spacing w:before="150" w:beforeAutospacing="0" w:after="150" w:afterAutospacing="0" w:line="288" w:lineRule="atLeast"/>
        <w:ind w:firstLine="708"/>
        <w:jc w:val="both"/>
        <w:rPr>
          <w:rFonts w:ascii="Verdana" w:hAnsi="Verdana" w:cs="Tahoma"/>
          <w:sz w:val="20"/>
          <w:szCs w:val="20"/>
        </w:rPr>
      </w:pPr>
      <w:r w:rsidRPr="007242A0">
        <w:rPr>
          <w:rFonts w:ascii="Verdana" w:hAnsi="Verdana" w:cs="Tahoma"/>
          <w:b/>
          <w:sz w:val="20"/>
          <w:szCs w:val="20"/>
        </w:rPr>
        <w:t>Природные очаги туляремии распространены на всех континентах</w:t>
      </w:r>
      <w:r w:rsidRPr="007242A0">
        <w:rPr>
          <w:rFonts w:ascii="Verdana" w:hAnsi="Verdana" w:cs="Tahoma"/>
          <w:sz w:val="20"/>
          <w:szCs w:val="20"/>
        </w:rPr>
        <w:t xml:space="preserve"> Северного полушария в Европе, Азии и Северной Америке. Заболевания людей регистрируются в виде спорадических случаев и эпидемических вспышек в Австрии, Венгрии, Германии, Норвегии, Российской Федерации, Словакии, Турции, Чехии, Швеции, Финляндии.</w:t>
      </w:r>
      <w:r w:rsidR="009C471A" w:rsidRPr="007242A0">
        <w:rPr>
          <w:rFonts w:ascii="Verdana" w:hAnsi="Verdana" w:cs="Tahoma"/>
          <w:sz w:val="20"/>
          <w:szCs w:val="20"/>
        </w:rPr>
        <w:t xml:space="preserve"> </w:t>
      </w:r>
      <w:r w:rsidRPr="007242A0">
        <w:rPr>
          <w:rFonts w:ascii="Verdana" w:hAnsi="Verdana" w:cs="Tahoma"/>
          <w:sz w:val="20"/>
          <w:szCs w:val="20"/>
        </w:rPr>
        <w:t>Рост заболеваемости наблюдается в годы повышения численности грызунов.</w:t>
      </w:r>
    </w:p>
    <w:p w14:paraId="2CDDCCA0" w14:textId="77777777" w:rsidR="00EF06DF" w:rsidRPr="007242A0" w:rsidRDefault="00BB4AFE" w:rsidP="00F530BA">
      <w:pPr>
        <w:pStyle w:val="a3"/>
        <w:shd w:val="clear" w:color="auto" w:fill="F4F2F2"/>
        <w:spacing w:before="150" w:beforeAutospacing="0" w:after="150" w:afterAutospacing="0" w:line="288" w:lineRule="atLeast"/>
        <w:ind w:firstLine="708"/>
        <w:jc w:val="both"/>
        <w:rPr>
          <w:rFonts w:ascii="Verdana" w:hAnsi="Verdana"/>
          <w:i/>
          <w:sz w:val="20"/>
          <w:szCs w:val="20"/>
        </w:rPr>
      </w:pPr>
      <w:r w:rsidRPr="007242A0">
        <w:rPr>
          <w:rFonts w:ascii="Verdana" w:hAnsi="Verdana"/>
          <w:b/>
          <w:i/>
          <w:sz w:val="20"/>
          <w:szCs w:val="20"/>
        </w:rPr>
        <w:t xml:space="preserve">В </w:t>
      </w:r>
      <w:r w:rsidR="008E642A" w:rsidRPr="007242A0">
        <w:rPr>
          <w:rFonts w:ascii="Verdana" w:hAnsi="Verdana"/>
          <w:b/>
          <w:i/>
          <w:sz w:val="20"/>
          <w:szCs w:val="20"/>
        </w:rPr>
        <w:t>Могилевской области</w:t>
      </w:r>
      <w:r w:rsidRPr="007242A0">
        <w:rPr>
          <w:rFonts w:ascii="Verdana" w:hAnsi="Verdana"/>
          <w:b/>
          <w:i/>
          <w:sz w:val="20"/>
          <w:szCs w:val="20"/>
        </w:rPr>
        <w:t xml:space="preserve"> ежегодно регистрируются единичные случаи заболевания туляремией</w:t>
      </w:r>
      <w:r w:rsidRPr="007242A0">
        <w:rPr>
          <w:rFonts w:ascii="Verdana" w:hAnsi="Verdana"/>
          <w:i/>
          <w:sz w:val="20"/>
          <w:szCs w:val="20"/>
        </w:rPr>
        <w:t xml:space="preserve">. </w:t>
      </w:r>
    </w:p>
    <w:p w14:paraId="53FFEB05" w14:textId="77777777" w:rsidR="00291278" w:rsidRPr="007242A0" w:rsidRDefault="00291278" w:rsidP="00F530BA">
      <w:pPr>
        <w:pStyle w:val="a3"/>
        <w:shd w:val="clear" w:color="auto" w:fill="F4F2F2"/>
        <w:spacing w:before="150" w:beforeAutospacing="0" w:after="150" w:afterAutospacing="0" w:line="288" w:lineRule="atLeast"/>
        <w:ind w:firstLine="708"/>
        <w:jc w:val="both"/>
        <w:rPr>
          <w:rFonts w:ascii="Verdana" w:hAnsi="Verdana" w:cs="Tahoma"/>
          <w:i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 xml:space="preserve">Пораженность грызунов </w:t>
      </w:r>
      <w:r w:rsidR="00F401BC" w:rsidRPr="007242A0">
        <w:rPr>
          <w:rFonts w:ascii="Verdana" w:hAnsi="Verdana"/>
          <w:b/>
          <w:color w:val="000000" w:themeColor="text1"/>
          <w:sz w:val="20"/>
          <w:szCs w:val="20"/>
        </w:rPr>
        <w:t>(основного</w:t>
      </w:r>
      <w:r w:rsidR="003E50D7" w:rsidRPr="007242A0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F401BC" w:rsidRPr="007242A0">
        <w:rPr>
          <w:rFonts w:ascii="Verdana" w:hAnsi="Verdana"/>
          <w:b/>
          <w:color w:val="000000" w:themeColor="text1"/>
          <w:sz w:val="20"/>
          <w:szCs w:val="20"/>
        </w:rPr>
        <w:t>носителя</w:t>
      </w:r>
      <w:r w:rsidR="003E50D7" w:rsidRPr="007242A0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F401BC" w:rsidRPr="007242A0">
        <w:rPr>
          <w:rFonts w:ascii="Verdana" w:hAnsi="Verdana"/>
          <w:b/>
          <w:color w:val="000000" w:themeColor="text1"/>
          <w:sz w:val="20"/>
          <w:szCs w:val="20"/>
        </w:rPr>
        <w:t xml:space="preserve">инфекции) </w:t>
      </w:r>
      <w:r w:rsidRPr="007242A0">
        <w:rPr>
          <w:rFonts w:ascii="Verdana" w:hAnsi="Verdana"/>
          <w:b/>
          <w:color w:val="000000" w:themeColor="text1"/>
          <w:sz w:val="20"/>
          <w:szCs w:val="20"/>
        </w:rPr>
        <w:t>возбудителем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туляремии </w:t>
      </w:r>
      <w:r w:rsidR="007242A0" w:rsidRPr="007242A0">
        <w:rPr>
          <w:rFonts w:ascii="Verdana" w:hAnsi="Verdana"/>
          <w:color w:val="000000" w:themeColor="text1"/>
          <w:sz w:val="20"/>
          <w:szCs w:val="20"/>
        </w:rPr>
        <w:t>на отдельных территориях области</w:t>
      </w:r>
      <w:r w:rsidR="00A645CD">
        <w:rPr>
          <w:rFonts w:ascii="Verdana" w:hAnsi="Verdana"/>
          <w:color w:val="000000" w:themeColor="text1"/>
          <w:sz w:val="20"/>
          <w:szCs w:val="20"/>
        </w:rPr>
        <w:t xml:space="preserve"> достигает</w:t>
      </w:r>
      <w:r w:rsidR="007242A0" w:rsidRPr="007242A0">
        <w:rPr>
          <w:rFonts w:ascii="Verdana" w:hAnsi="Verdana"/>
          <w:color w:val="000000" w:themeColor="text1"/>
          <w:sz w:val="20"/>
          <w:szCs w:val="20"/>
        </w:rPr>
        <w:t xml:space="preserve"> до 15%.</w:t>
      </w:r>
    </w:p>
    <w:p w14:paraId="1BE7F0F1" w14:textId="77777777" w:rsidR="00BB4AFE" w:rsidRPr="007242A0" w:rsidRDefault="00BB4AFE" w:rsidP="00F530BA">
      <w:pPr>
        <w:pStyle w:val="a3"/>
        <w:shd w:val="clear" w:color="auto" w:fill="F4F2F2"/>
        <w:spacing w:before="150" w:beforeAutospacing="0" w:after="150" w:afterAutospacing="0" w:line="288" w:lineRule="atLeast"/>
        <w:ind w:firstLine="708"/>
        <w:jc w:val="both"/>
        <w:rPr>
          <w:rFonts w:ascii="Verdana" w:hAnsi="Verdana" w:cs="Tahoma"/>
          <w:sz w:val="20"/>
          <w:szCs w:val="20"/>
        </w:rPr>
      </w:pPr>
      <w:r w:rsidRPr="007242A0">
        <w:rPr>
          <w:rStyle w:val="a4"/>
          <w:rFonts w:ascii="Verdana" w:hAnsi="Verdana" w:cs="Tahoma"/>
          <w:sz w:val="20"/>
          <w:szCs w:val="20"/>
        </w:rPr>
        <w:t>Туляремия </w:t>
      </w:r>
      <w:r w:rsidRPr="007242A0">
        <w:rPr>
          <w:rFonts w:ascii="Verdana" w:hAnsi="Verdana" w:cs="Tahoma"/>
          <w:sz w:val="20"/>
          <w:szCs w:val="20"/>
        </w:rPr>
        <w:t>‒ природно-очаговая острая инфекция, поражающая лимфатические узлы, кожу, иногда слизистые оболочки глаз, зева, легкие и желудочно-кишечный тракт. Туляремия протекает с выраженными симптомами общей интоксикации, продолжительной лихорадкой, лимфаденитом.</w:t>
      </w:r>
    </w:p>
    <w:p w14:paraId="2C130406" w14:textId="77777777" w:rsidR="00027FA5" w:rsidRPr="007242A0" w:rsidRDefault="00BB4AFE" w:rsidP="00A75126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Tahoma"/>
          <w:sz w:val="20"/>
          <w:szCs w:val="20"/>
        </w:rPr>
      </w:pPr>
      <w:r w:rsidRPr="007242A0">
        <w:rPr>
          <w:rFonts w:ascii="Verdana" w:hAnsi="Verdana" w:cs="Tahoma"/>
          <w:b/>
          <w:sz w:val="20"/>
          <w:szCs w:val="20"/>
          <w:u w:val="single"/>
        </w:rPr>
        <w:t xml:space="preserve">Возбудитель туляремии </w:t>
      </w:r>
      <w:r w:rsidRPr="007242A0">
        <w:rPr>
          <w:rFonts w:ascii="Verdana" w:hAnsi="Verdana" w:cs="Tahoma"/>
          <w:b/>
          <w:sz w:val="20"/>
          <w:szCs w:val="20"/>
        </w:rPr>
        <w:t>устойчив во внешней среде, особенно при низкой температуре.</w:t>
      </w:r>
      <w:r w:rsidRPr="007242A0">
        <w:rPr>
          <w:rFonts w:ascii="Verdana" w:hAnsi="Verdana" w:cs="Tahoma"/>
          <w:sz w:val="20"/>
          <w:szCs w:val="20"/>
        </w:rPr>
        <w:t xml:space="preserve"> </w:t>
      </w:r>
      <w:r w:rsidR="00495B51" w:rsidRPr="007242A0">
        <w:rPr>
          <w:rFonts w:ascii="Verdana" w:hAnsi="Verdana" w:cs="TimesNewRoman"/>
          <w:sz w:val="20"/>
          <w:szCs w:val="20"/>
        </w:rPr>
        <w:t xml:space="preserve">Возбудитель туляремии является одним из наиболее инфекционных микроорганизмов. Он обладает высокой патогенностью для человека: инокуляция или ингаляция 10 </w:t>
      </w:r>
      <w:r w:rsidR="00495B51" w:rsidRPr="007242A0">
        <w:rPr>
          <w:rFonts w:ascii="Verdana" w:hAnsi="Verdana" w:cs="Times-Roman"/>
          <w:sz w:val="20"/>
          <w:szCs w:val="20"/>
        </w:rPr>
        <w:t xml:space="preserve">- </w:t>
      </w:r>
      <w:r w:rsidR="00495B51" w:rsidRPr="007242A0">
        <w:rPr>
          <w:rFonts w:ascii="Verdana" w:hAnsi="Verdana" w:cs="TimesNewRoman"/>
          <w:sz w:val="20"/>
          <w:szCs w:val="20"/>
        </w:rPr>
        <w:t>50 бактерий приводит к развитию инфекционного процесса.</w:t>
      </w:r>
    </w:p>
    <w:p w14:paraId="708E360A" w14:textId="77777777" w:rsidR="00495B51" w:rsidRPr="007242A0" w:rsidRDefault="00495B51" w:rsidP="00495B51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</w:rPr>
      </w:pPr>
      <w:r w:rsidRPr="007242A0">
        <w:rPr>
          <w:rFonts w:ascii="Verdana" w:hAnsi="Verdana" w:cs="TimesNewRoman"/>
          <w:sz w:val="20"/>
          <w:szCs w:val="20"/>
        </w:rPr>
        <w:t>Возбудитель проявляет значительную выживаемость во внешней среде, особенно при низких температурах, и сохраняет жизнеспособность от нескольких дней до 10 месяцев.</w:t>
      </w:r>
    </w:p>
    <w:p w14:paraId="1ABC1200" w14:textId="77777777" w:rsidR="00826731" w:rsidRPr="007242A0" w:rsidRDefault="00826731" w:rsidP="00495B51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i/>
          <w:sz w:val="20"/>
          <w:szCs w:val="20"/>
        </w:rPr>
      </w:pPr>
    </w:p>
    <w:p w14:paraId="3C0B40EC" w14:textId="77777777" w:rsidR="00BB4AFE" w:rsidRPr="007242A0" w:rsidRDefault="00495B51" w:rsidP="00A75126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Tahoma"/>
          <w:b/>
          <w:i/>
          <w:sz w:val="20"/>
          <w:szCs w:val="20"/>
        </w:rPr>
      </w:pPr>
      <w:r w:rsidRPr="007242A0">
        <w:rPr>
          <w:rFonts w:ascii="Verdana" w:hAnsi="Verdana" w:cs="Tahoma"/>
          <w:b/>
          <w:i/>
          <w:sz w:val="20"/>
          <w:szCs w:val="20"/>
        </w:rPr>
        <w:t>Но</w:t>
      </w:r>
      <w:r w:rsidR="006504A5" w:rsidRPr="007242A0">
        <w:rPr>
          <w:rFonts w:ascii="Verdana" w:hAnsi="Verdana" w:cs="Tahoma"/>
          <w:b/>
          <w:i/>
          <w:sz w:val="20"/>
          <w:szCs w:val="20"/>
        </w:rPr>
        <w:t xml:space="preserve"> возбудитель</w:t>
      </w:r>
      <w:r w:rsidR="00BB4AFE" w:rsidRPr="007242A0">
        <w:rPr>
          <w:rFonts w:ascii="Verdana" w:hAnsi="Verdana" w:cs="Tahoma"/>
          <w:b/>
          <w:i/>
          <w:sz w:val="20"/>
          <w:szCs w:val="20"/>
        </w:rPr>
        <w:t xml:space="preserve"> весьма чувствителен к различным физическим факторам – солнечные, ультрафиолетовые лучи, ионизирующее излучение, высокая температура, а также к дезинфектантам.</w:t>
      </w:r>
    </w:p>
    <w:p w14:paraId="16C67D0C" w14:textId="77777777" w:rsidR="00735018" w:rsidRPr="007242A0" w:rsidRDefault="00BB4AFE" w:rsidP="00F530BA">
      <w:pPr>
        <w:pStyle w:val="a3"/>
        <w:shd w:val="clear" w:color="auto" w:fill="F4F2F2"/>
        <w:spacing w:before="150" w:beforeAutospacing="0" w:after="150" w:afterAutospacing="0" w:line="288" w:lineRule="atLeast"/>
        <w:jc w:val="both"/>
        <w:rPr>
          <w:rFonts w:ascii="Verdana" w:hAnsi="Verdana"/>
          <w:sz w:val="20"/>
          <w:szCs w:val="20"/>
        </w:rPr>
      </w:pPr>
      <w:r w:rsidRPr="007242A0">
        <w:rPr>
          <w:rFonts w:ascii="Verdana" w:hAnsi="Verdana" w:cs="Tahoma"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7B995CF8" wp14:editId="4590A07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93975" cy="1520190"/>
            <wp:effectExtent l="0" t="0" r="0" b="3810"/>
            <wp:wrapSquare wrapText="bothSides"/>
            <wp:docPr id="1" name="Рисунок 1" descr="http://www.minsksanepid.by/sites/default/files/tulari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nsksanepid.by/sites/default/files/tularim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594" cy="152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2A0">
        <w:rPr>
          <w:rStyle w:val="a4"/>
          <w:rFonts w:ascii="Verdana" w:hAnsi="Verdana" w:cs="Tahoma"/>
          <w:sz w:val="20"/>
          <w:szCs w:val="20"/>
        </w:rPr>
        <w:t>Резервуар и источник инфекции</w:t>
      </w:r>
      <w:r w:rsidRPr="007242A0">
        <w:rPr>
          <w:rFonts w:ascii="Verdana" w:hAnsi="Verdana" w:cs="Tahoma"/>
          <w:sz w:val="20"/>
          <w:szCs w:val="20"/>
        </w:rPr>
        <w:t xml:space="preserve"> ‒ </w:t>
      </w:r>
      <w:r w:rsidR="00267A6C">
        <w:rPr>
          <w:rFonts w:ascii="Verdana" w:hAnsi="Verdana"/>
          <w:sz w:val="20"/>
          <w:szCs w:val="20"/>
        </w:rPr>
        <w:t>м</w:t>
      </w:r>
      <w:r w:rsidR="00D96025" w:rsidRPr="007242A0">
        <w:rPr>
          <w:rFonts w:ascii="Verdana" w:hAnsi="Verdana"/>
          <w:sz w:val="20"/>
          <w:szCs w:val="20"/>
        </w:rPr>
        <w:t xml:space="preserve">елкие и среднего размера млекопитающие являются основным </w:t>
      </w:r>
      <w:r w:rsidR="00D96025" w:rsidRPr="007242A0">
        <w:rPr>
          <w:rFonts w:ascii="Verdana" w:hAnsi="Verdana"/>
          <w:b/>
          <w:sz w:val="20"/>
          <w:szCs w:val="20"/>
        </w:rPr>
        <w:t>естественным резервуаром: полевки, луговые и полевые мыши,</w:t>
      </w:r>
      <w:r w:rsidR="00D96025" w:rsidRPr="007242A0">
        <w:rPr>
          <w:rFonts w:ascii="Verdana" w:hAnsi="Verdana" w:cs="Tahoma"/>
          <w:b/>
          <w:sz w:val="20"/>
          <w:szCs w:val="20"/>
        </w:rPr>
        <w:t xml:space="preserve"> в</w:t>
      </w:r>
      <w:r w:rsidR="00D96025" w:rsidRPr="007242A0">
        <w:rPr>
          <w:rFonts w:ascii="Verdana" w:hAnsi="Verdana"/>
          <w:b/>
          <w:sz w:val="20"/>
          <w:szCs w:val="20"/>
        </w:rPr>
        <w:t>одные грызуны (бобры, ондатры, водные крысы)</w:t>
      </w:r>
      <w:r w:rsidR="00D96025" w:rsidRPr="007242A0">
        <w:rPr>
          <w:rFonts w:ascii="Verdana" w:hAnsi="Verdana" w:cs="Tahoma"/>
          <w:b/>
          <w:sz w:val="20"/>
          <w:szCs w:val="20"/>
        </w:rPr>
        <w:t>, з</w:t>
      </w:r>
      <w:r w:rsidR="00D96025" w:rsidRPr="007242A0">
        <w:rPr>
          <w:rFonts w:ascii="Verdana" w:hAnsi="Verdana"/>
          <w:b/>
          <w:sz w:val="20"/>
          <w:szCs w:val="20"/>
        </w:rPr>
        <w:t>айцеобразные (кролики, зайцы), б</w:t>
      </w:r>
      <w:r w:rsidR="00852D64" w:rsidRPr="007242A0">
        <w:rPr>
          <w:rFonts w:ascii="Verdana" w:hAnsi="Verdana"/>
          <w:b/>
          <w:sz w:val="20"/>
          <w:szCs w:val="20"/>
        </w:rPr>
        <w:t>елки.</w:t>
      </w:r>
      <w:r w:rsidR="00735018" w:rsidRPr="007242A0">
        <w:rPr>
          <w:rFonts w:ascii="Verdana" w:hAnsi="Verdana"/>
          <w:sz w:val="20"/>
          <w:szCs w:val="20"/>
        </w:rPr>
        <w:t xml:space="preserve"> </w:t>
      </w:r>
    </w:p>
    <w:p w14:paraId="57B7EAA2" w14:textId="77777777" w:rsidR="00F92AB5" w:rsidRPr="007242A0" w:rsidRDefault="00735018" w:rsidP="00F530BA">
      <w:pPr>
        <w:pStyle w:val="a3"/>
        <w:shd w:val="clear" w:color="auto" w:fill="F4F2F2"/>
        <w:spacing w:before="150" w:beforeAutospacing="0" w:after="150" w:afterAutospacing="0" w:line="288" w:lineRule="atLeast"/>
        <w:jc w:val="both"/>
        <w:rPr>
          <w:rFonts w:ascii="Verdana" w:hAnsi="Verdana"/>
          <w:sz w:val="20"/>
          <w:szCs w:val="20"/>
        </w:rPr>
      </w:pPr>
      <w:r w:rsidRPr="007242A0">
        <w:rPr>
          <w:rFonts w:ascii="Verdana" w:hAnsi="Verdana"/>
          <w:sz w:val="20"/>
          <w:szCs w:val="20"/>
        </w:rPr>
        <w:t>Другие виды млекопитающих (например, кошки, собаки, крупный рогатый скот) и некоторые виды птиц, рыб и земноводных являются случайными хозяевами.</w:t>
      </w:r>
    </w:p>
    <w:p w14:paraId="45B1284F" w14:textId="77777777" w:rsidR="00852D64" w:rsidRPr="00B44152" w:rsidRDefault="00852D64" w:rsidP="00F530BA">
      <w:pPr>
        <w:pStyle w:val="a3"/>
        <w:shd w:val="clear" w:color="auto" w:fill="F4F2F2"/>
        <w:spacing w:before="150" w:beforeAutospacing="0" w:after="150" w:afterAutospacing="0" w:line="288" w:lineRule="atLeast"/>
        <w:jc w:val="both"/>
        <w:rPr>
          <w:rFonts w:ascii="Verdana" w:hAnsi="Verdana" w:cs="Tahoma"/>
          <w:b/>
          <w:i/>
          <w:sz w:val="28"/>
          <w:szCs w:val="28"/>
          <w:u w:val="single"/>
        </w:rPr>
      </w:pPr>
      <w:r w:rsidRPr="00B44152">
        <w:rPr>
          <w:rFonts w:ascii="Verdana" w:hAnsi="Verdana"/>
          <w:b/>
          <w:i/>
          <w:sz w:val="28"/>
          <w:szCs w:val="28"/>
          <w:u w:val="single"/>
        </w:rPr>
        <w:t>Переносчиками являются клещи, слепни, комары</w:t>
      </w:r>
      <w:r w:rsidR="00C139B8" w:rsidRPr="00B44152">
        <w:rPr>
          <w:rFonts w:ascii="Verdana" w:hAnsi="Verdana"/>
          <w:b/>
          <w:i/>
          <w:sz w:val="28"/>
          <w:szCs w:val="28"/>
          <w:u w:val="single"/>
        </w:rPr>
        <w:t>, блохи</w:t>
      </w:r>
      <w:r w:rsidRPr="00B44152">
        <w:rPr>
          <w:rFonts w:ascii="Verdana" w:hAnsi="Verdana"/>
          <w:b/>
          <w:i/>
          <w:sz w:val="28"/>
          <w:szCs w:val="28"/>
          <w:u w:val="single"/>
        </w:rPr>
        <w:t>.</w:t>
      </w:r>
    </w:p>
    <w:p w14:paraId="38644846" w14:textId="77777777" w:rsidR="00BB4AFE" w:rsidRPr="007242A0" w:rsidRDefault="00BB4AFE" w:rsidP="00F530BA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bCs/>
          <w:sz w:val="20"/>
          <w:szCs w:val="20"/>
          <w:lang w:eastAsia="ru-RU"/>
        </w:rPr>
        <w:t>Характерные особенности эпидемиологии туляремии:</w:t>
      </w:r>
    </w:p>
    <w:p w14:paraId="7A357CA5" w14:textId="77777777" w:rsidR="00BB4AFE" w:rsidRPr="007242A0" w:rsidRDefault="00BB4AFE" w:rsidP="00F530BA">
      <w:pPr>
        <w:numPr>
          <w:ilvl w:val="0"/>
          <w:numId w:val="1"/>
        </w:numPr>
        <w:shd w:val="clear" w:color="auto" w:fill="F4F2F2"/>
        <w:spacing w:before="36" w:after="36" w:line="240" w:lineRule="auto"/>
        <w:ind w:left="240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множественность механизмов заражения и путей передачи возбудителя инфекции;</w:t>
      </w:r>
    </w:p>
    <w:p w14:paraId="70FBB043" w14:textId="77777777" w:rsidR="006504A5" w:rsidRPr="007242A0" w:rsidRDefault="00BB4AFE" w:rsidP="006504A5">
      <w:pPr>
        <w:numPr>
          <w:ilvl w:val="0"/>
          <w:numId w:val="1"/>
        </w:numPr>
        <w:shd w:val="clear" w:color="auto" w:fill="F4F2F2"/>
        <w:spacing w:before="36" w:after="36" w:line="240" w:lineRule="auto"/>
        <w:ind w:left="240"/>
        <w:jc w:val="both"/>
        <w:rPr>
          <w:rFonts w:ascii="Verdana" w:eastAsia="Times New Roman" w:hAnsi="Verdana" w:cs="Tahoma"/>
          <w:b/>
          <w:i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i/>
          <w:sz w:val="20"/>
          <w:szCs w:val="20"/>
          <w:lang w:eastAsia="ru-RU"/>
        </w:rPr>
        <w:t>почти 100% восприимчивость к ней людей вне зависимости от пола и возраста;</w:t>
      </w:r>
    </w:p>
    <w:p w14:paraId="02A5F0F5" w14:textId="77777777" w:rsidR="006504A5" w:rsidRPr="007242A0" w:rsidRDefault="00BB4AFE" w:rsidP="006504A5">
      <w:pPr>
        <w:numPr>
          <w:ilvl w:val="0"/>
          <w:numId w:val="1"/>
        </w:numPr>
        <w:shd w:val="clear" w:color="auto" w:fill="F4F2F2"/>
        <w:spacing w:before="36" w:after="36" w:line="240" w:lineRule="auto"/>
        <w:ind w:left="240"/>
        <w:jc w:val="both"/>
        <w:rPr>
          <w:rFonts w:ascii="Verdana" w:eastAsia="Times New Roman" w:hAnsi="Verdana" w:cs="Tahoma"/>
          <w:b/>
          <w:i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отсутствие передачи возбудителя от человека к человеку.</w:t>
      </w:r>
      <w:r w:rsidR="006504A5" w:rsidRPr="007242A0">
        <w:rPr>
          <w:rFonts w:ascii="Verdana" w:hAnsi="Verdana" w:cs="Tahoma"/>
          <w:sz w:val="20"/>
          <w:szCs w:val="20"/>
        </w:rPr>
        <w:t xml:space="preserve"> Заболевший человек не опасен для окружающих.</w:t>
      </w:r>
    </w:p>
    <w:p w14:paraId="331988CC" w14:textId="77777777" w:rsidR="00BB4AFE" w:rsidRPr="007242A0" w:rsidRDefault="00BB4AFE" w:rsidP="006504A5">
      <w:pPr>
        <w:shd w:val="clear" w:color="auto" w:fill="F4F2F2"/>
        <w:spacing w:before="36" w:after="36" w:line="240" w:lineRule="auto"/>
        <w:ind w:left="240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75A1D0E0" w14:textId="77777777" w:rsidR="00826731" w:rsidRPr="007242A0" w:rsidRDefault="00826731" w:rsidP="00F530BA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bCs/>
          <w:sz w:val="20"/>
          <w:szCs w:val="20"/>
          <w:lang w:eastAsia="ru-RU"/>
        </w:rPr>
        <w:t>Механизмы заражения</w:t>
      </w:r>
      <w:r w:rsidR="00BB4AFE" w:rsidRPr="007242A0">
        <w:rPr>
          <w:rFonts w:ascii="Verdana" w:eastAsia="Times New Roman" w:hAnsi="Verdana" w:cs="Tahoma"/>
          <w:b/>
          <w:bCs/>
          <w:sz w:val="20"/>
          <w:szCs w:val="20"/>
          <w:lang w:eastAsia="ru-RU"/>
        </w:rPr>
        <w:t>:</w:t>
      </w:r>
    </w:p>
    <w:p w14:paraId="5BD71F41" w14:textId="77777777" w:rsidR="00826731" w:rsidRPr="007242A0" w:rsidRDefault="00826731" w:rsidP="00826731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</w:rPr>
      </w:pPr>
      <w:r w:rsidRPr="007242A0">
        <w:rPr>
          <w:rFonts w:ascii="Verdana" w:hAnsi="Verdana" w:cs="TimesNewRoman"/>
          <w:b/>
          <w:sz w:val="20"/>
          <w:szCs w:val="20"/>
        </w:rPr>
        <w:t>Трансмиссивный (</w:t>
      </w:r>
      <w:proofErr w:type="spellStart"/>
      <w:r w:rsidRPr="007242A0">
        <w:rPr>
          <w:rFonts w:ascii="Verdana" w:hAnsi="Verdana" w:cs="TimesNewRoman"/>
          <w:b/>
          <w:sz w:val="20"/>
          <w:szCs w:val="20"/>
        </w:rPr>
        <w:t>инокулятивный</w:t>
      </w:r>
      <w:proofErr w:type="spellEnd"/>
      <w:r w:rsidRPr="007242A0">
        <w:rPr>
          <w:rFonts w:ascii="Verdana" w:hAnsi="Verdana" w:cs="TimesNewRoman"/>
          <w:sz w:val="20"/>
          <w:szCs w:val="20"/>
        </w:rPr>
        <w:t>) механизм заражения человека осуществляется в</w:t>
      </w:r>
      <w:r w:rsidR="00EE7676" w:rsidRPr="007242A0">
        <w:rPr>
          <w:rFonts w:ascii="Verdana" w:hAnsi="Verdana" w:cs="TimesNewRoman"/>
          <w:sz w:val="20"/>
          <w:szCs w:val="20"/>
        </w:rPr>
        <w:t xml:space="preserve"> </w:t>
      </w:r>
      <w:r w:rsidRPr="007242A0">
        <w:rPr>
          <w:rFonts w:ascii="Verdana" w:hAnsi="Verdana" w:cs="TimesNewRoman"/>
          <w:sz w:val="20"/>
          <w:szCs w:val="20"/>
        </w:rPr>
        <w:t>результате укусов инфицированными кровососущими членистоногими (комарами, слепнями,</w:t>
      </w:r>
      <w:r w:rsidR="00EE7676" w:rsidRPr="007242A0">
        <w:rPr>
          <w:rFonts w:ascii="Verdana" w:hAnsi="Verdana" w:cs="TimesNewRoman"/>
          <w:sz w:val="20"/>
          <w:szCs w:val="20"/>
        </w:rPr>
        <w:t xml:space="preserve"> </w:t>
      </w:r>
      <w:r w:rsidRPr="007242A0">
        <w:rPr>
          <w:rFonts w:ascii="Verdana" w:hAnsi="Verdana" w:cs="TimesNewRoman"/>
          <w:sz w:val="20"/>
          <w:szCs w:val="20"/>
        </w:rPr>
        <w:t>клещами).</w:t>
      </w:r>
    </w:p>
    <w:p w14:paraId="66D6E072" w14:textId="77777777" w:rsidR="00826731" w:rsidRPr="007242A0" w:rsidRDefault="00826731" w:rsidP="00826731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</w:rPr>
      </w:pPr>
    </w:p>
    <w:p w14:paraId="5C6D5B77" w14:textId="77777777" w:rsidR="00BB4AFE" w:rsidRPr="007242A0" w:rsidRDefault="00826731" w:rsidP="0082673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hAnsi="Verdana" w:cs="TimesNewRoman"/>
          <w:b/>
          <w:sz w:val="20"/>
          <w:szCs w:val="20"/>
        </w:rPr>
        <w:lastRenderedPageBreak/>
        <w:t>Контактный механизм заражения</w:t>
      </w:r>
      <w:r w:rsidRPr="007242A0">
        <w:rPr>
          <w:rFonts w:ascii="Verdana" w:hAnsi="Verdana" w:cs="TimesNewRoman"/>
          <w:sz w:val="20"/>
          <w:szCs w:val="20"/>
        </w:rPr>
        <w:t xml:space="preserve"> </w:t>
      </w:r>
      <w:r w:rsidRPr="007242A0">
        <w:rPr>
          <w:rFonts w:ascii="Verdana" w:hAnsi="Verdana" w:cs="Times-Roman"/>
          <w:sz w:val="20"/>
          <w:szCs w:val="20"/>
        </w:rPr>
        <w:t xml:space="preserve">- </w:t>
      </w:r>
      <w:r w:rsidRPr="007242A0">
        <w:rPr>
          <w:rFonts w:ascii="Verdana" w:hAnsi="Verdana" w:cs="TimesNewRoman"/>
          <w:sz w:val="20"/>
          <w:szCs w:val="20"/>
        </w:rPr>
        <w:t>через поврежденные и неповрежденные кожные и</w:t>
      </w:r>
      <w:r w:rsidR="00EE7676" w:rsidRPr="007242A0">
        <w:rPr>
          <w:rFonts w:ascii="Verdana" w:hAnsi="Verdana" w:cs="TimesNewRoman"/>
          <w:sz w:val="20"/>
          <w:szCs w:val="20"/>
        </w:rPr>
        <w:t xml:space="preserve"> </w:t>
      </w:r>
      <w:r w:rsidRPr="007242A0">
        <w:rPr>
          <w:rFonts w:ascii="Verdana" w:hAnsi="Verdana" w:cs="TimesNewRoman"/>
          <w:sz w:val="20"/>
          <w:szCs w:val="20"/>
        </w:rPr>
        <w:t>слизистые покровы при соприкосновении с больными или павшими грызунами и зайцами</w:t>
      </w:r>
      <w:r w:rsidR="00BB4AFE" w:rsidRPr="007242A0">
        <w:rPr>
          <w:rFonts w:ascii="Verdana" w:eastAsia="Times New Roman" w:hAnsi="Verdana" w:cs="Tahoma"/>
          <w:sz w:val="20"/>
          <w:szCs w:val="20"/>
          <w:lang w:eastAsia="ru-RU"/>
        </w:rPr>
        <w:t>;</w:t>
      </w:r>
    </w:p>
    <w:p w14:paraId="6A5ACD34" w14:textId="77777777" w:rsidR="00826731" w:rsidRPr="007242A0" w:rsidRDefault="00826731" w:rsidP="0082673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387F3016" w14:textId="77777777" w:rsidR="00BB4AFE" w:rsidRPr="007242A0" w:rsidRDefault="00826731" w:rsidP="0082673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hAnsi="Verdana" w:cs="TimesNewRoman"/>
          <w:b/>
          <w:sz w:val="20"/>
          <w:szCs w:val="20"/>
        </w:rPr>
        <w:t>Алиментарный механизм заражения</w:t>
      </w:r>
      <w:r w:rsidRPr="007242A0">
        <w:rPr>
          <w:rFonts w:ascii="Verdana" w:hAnsi="Verdana" w:cs="TimesNewRoman"/>
          <w:sz w:val="20"/>
          <w:szCs w:val="20"/>
        </w:rPr>
        <w:t xml:space="preserve"> </w:t>
      </w:r>
      <w:r w:rsidRPr="007242A0">
        <w:rPr>
          <w:rFonts w:ascii="Verdana" w:hAnsi="Verdana" w:cs="Times-Roman"/>
          <w:sz w:val="20"/>
          <w:szCs w:val="20"/>
        </w:rPr>
        <w:t xml:space="preserve">- </w:t>
      </w:r>
      <w:r w:rsidRPr="007242A0">
        <w:rPr>
          <w:rFonts w:ascii="Verdana" w:hAnsi="Verdana" w:cs="TimesNewRoman"/>
          <w:sz w:val="20"/>
          <w:szCs w:val="20"/>
        </w:rPr>
        <w:t>при употреблении продук</w:t>
      </w:r>
      <w:r w:rsidR="00852D64" w:rsidRPr="007242A0">
        <w:rPr>
          <w:rFonts w:ascii="Verdana" w:hAnsi="Verdana" w:cs="TimesNewRoman"/>
          <w:sz w:val="20"/>
          <w:szCs w:val="20"/>
        </w:rPr>
        <w:t xml:space="preserve">тов питания и воды (колодезной </w:t>
      </w:r>
      <w:r w:rsidRPr="007242A0">
        <w:rPr>
          <w:rFonts w:ascii="Verdana" w:hAnsi="Verdana" w:cs="TimesNewRoman"/>
          <w:sz w:val="20"/>
          <w:szCs w:val="20"/>
        </w:rPr>
        <w:t>и других открытых водоемов), контаминированных возбудителем туляремии от больных грызунов</w:t>
      </w:r>
      <w:r w:rsidR="00BB4AFE" w:rsidRPr="007242A0">
        <w:rPr>
          <w:rFonts w:ascii="Verdana" w:eastAsia="Times New Roman" w:hAnsi="Verdana" w:cs="Tahoma"/>
          <w:sz w:val="20"/>
          <w:szCs w:val="20"/>
          <w:lang w:eastAsia="ru-RU"/>
        </w:rPr>
        <w:t>;</w:t>
      </w:r>
    </w:p>
    <w:p w14:paraId="0264A0ED" w14:textId="77777777" w:rsidR="00826731" w:rsidRPr="007242A0" w:rsidRDefault="00826731" w:rsidP="00826731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 xml:space="preserve">Аспирационный механизм заражения </w:t>
      </w: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- при вдыхании воздушно-пылевого аэрозоля,</w:t>
      </w:r>
      <w:r w:rsidR="00EE7676" w:rsidRPr="007242A0">
        <w:rPr>
          <w:rFonts w:ascii="Verdana" w:eastAsia="Times New Roman" w:hAnsi="Verdana" w:cs="Tahoma"/>
          <w:sz w:val="20"/>
          <w:szCs w:val="20"/>
          <w:lang w:eastAsia="ru-RU"/>
        </w:rPr>
        <w:t xml:space="preserve"> </w:t>
      </w: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образующегося при переработке зерна, перекладке сена, соломы, контаминированных возбудителем туляремии</w:t>
      </w:r>
      <w:r w:rsidR="003E50D7" w:rsidRPr="007242A0">
        <w:rPr>
          <w:rFonts w:ascii="Verdana" w:eastAsia="Times New Roman" w:hAnsi="Verdana" w:cs="Tahoma"/>
          <w:sz w:val="20"/>
          <w:szCs w:val="20"/>
          <w:lang w:eastAsia="ru-RU"/>
        </w:rPr>
        <w:t xml:space="preserve"> </w:t>
      </w:r>
      <w:r w:rsidR="00852D64" w:rsidRPr="007242A0">
        <w:rPr>
          <w:rFonts w:ascii="Verdana" w:eastAsia="Times New Roman" w:hAnsi="Verdana" w:cs="Tahoma"/>
          <w:sz w:val="20"/>
          <w:szCs w:val="20"/>
          <w:lang w:eastAsia="ru-RU"/>
        </w:rPr>
        <w:t xml:space="preserve">выделениями </w:t>
      </w: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от больных грызунов.</w:t>
      </w:r>
    </w:p>
    <w:p w14:paraId="697E4AE9" w14:textId="77777777" w:rsidR="00BB4AFE" w:rsidRPr="007242A0" w:rsidRDefault="00BB4AFE" w:rsidP="00E8022B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b/>
          <w:sz w:val="20"/>
          <w:szCs w:val="20"/>
          <w:u w:val="single"/>
          <w:lang w:eastAsia="ru-RU"/>
        </w:rPr>
      </w:pPr>
      <w:r w:rsidRPr="007242A0">
        <w:rPr>
          <w:rFonts w:ascii="Verdana" w:eastAsia="Times New Roman" w:hAnsi="Verdana" w:cs="Tahoma"/>
          <w:b/>
          <w:sz w:val="20"/>
          <w:szCs w:val="20"/>
          <w:u w:val="single"/>
          <w:lang w:eastAsia="ru-RU"/>
        </w:rPr>
        <w:t>Многообразие механизмов и путей заражения обусловливают разнообразие клинических проявлений туляремии.</w:t>
      </w:r>
    </w:p>
    <w:p w14:paraId="2D0CA9EF" w14:textId="77777777" w:rsidR="00BB4AFE" w:rsidRPr="007242A0" w:rsidRDefault="00BB4AFE" w:rsidP="006504A5">
      <w:pPr>
        <w:shd w:val="clear" w:color="auto" w:fill="F4F2F2"/>
        <w:spacing w:before="150" w:after="150" w:line="288" w:lineRule="atLeast"/>
        <w:ind w:firstLine="708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Длительность инкубационного периода (период от момента заражения до проявления клинических признаков заболевания) составляет порядка 1-30 суток, чаще – 3-7 суток.</w:t>
      </w:r>
      <w:r w:rsidR="00E8022B" w:rsidRPr="007242A0">
        <w:rPr>
          <w:rFonts w:ascii="Verdana" w:eastAsia="Times New Roman" w:hAnsi="Verdana" w:cs="Tahoma"/>
          <w:sz w:val="20"/>
          <w:szCs w:val="20"/>
          <w:lang w:eastAsia="ru-RU"/>
        </w:rPr>
        <w:t xml:space="preserve"> Туляремия любой локализации обычно начинается с повышения температуры тела до 38</w:t>
      </w:r>
      <w:r w:rsidR="00E8022B" w:rsidRPr="007242A0">
        <w:rPr>
          <w:rFonts w:ascii="Cambria Math" w:eastAsia="Times New Roman" w:hAnsi="Cambria Math" w:cs="Cambria Math"/>
          <w:sz w:val="20"/>
          <w:szCs w:val="20"/>
          <w:lang w:eastAsia="ru-RU"/>
        </w:rPr>
        <w:t>℃</w:t>
      </w:r>
      <w:r w:rsidR="00E8022B" w:rsidRPr="007242A0">
        <w:rPr>
          <w:rFonts w:ascii="Verdana" w:eastAsia="Times New Roman" w:hAnsi="Verdana" w:cs="Tahoma"/>
          <w:sz w:val="20"/>
          <w:szCs w:val="20"/>
          <w:lang w:eastAsia="ru-RU"/>
        </w:rPr>
        <w:t>-40</w:t>
      </w:r>
      <w:r w:rsidR="00E8022B" w:rsidRPr="007242A0">
        <w:rPr>
          <w:rFonts w:ascii="Cambria Math" w:eastAsia="Times New Roman" w:hAnsi="Cambria Math" w:cs="Cambria Math"/>
          <w:sz w:val="20"/>
          <w:szCs w:val="20"/>
          <w:lang w:eastAsia="ru-RU"/>
        </w:rPr>
        <w:t>℃</w:t>
      </w:r>
      <w:r w:rsidR="00E8022B" w:rsidRPr="007242A0">
        <w:rPr>
          <w:rFonts w:ascii="Verdana" w:eastAsia="Times New Roman" w:hAnsi="Verdana" w:cs="Tahoma"/>
          <w:sz w:val="20"/>
          <w:szCs w:val="20"/>
          <w:lang w:eastAsia="ru-RU"/>
        </w:rPr>
        <w:t>, развития интоксикации, проявляющейся слабостью, болями в мышцах, головной болью. При осмотре отмечается гиперемия лица, конъюнктивы и слизистых оболочек ротовой полости, носоглотки, пастозность, инъекция склер. В некоторых случаях обнаруживают экзантему (сыпь на коже) различного типа. Лихорадка длится от 6 до 30 дней.</w:t>
      </w:r>
    </w:p>
    <w:p w14:paraId="59E005C5" w14:textId="77777777" w:rsidR="00BB4AFE" w:rsidRPr="007242A0" w:rsidRDefault="00BB4AFE" w:rsidP="00E8022B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b/>
          <w:sz w:val="20"/>
          <w:szCs w:val="20"/>
          <w:u w:val="single"/>
          <w:lang w:eastAsia="ru-RU"/>
        </w:rPr>
      </w:pPr>
      <w:r w:rsidRPr="007242A0">
        <w:rPr>
          <w:rFonts w:ascii="Verdana" w:eastAsia="Times New Roman" w:hAnsi="Verdana" w:cs="Tahoma"/>
          <w:b/>
          <w:sz w:val="20"/>
          <w:szCs w:val="20"/>
          <w:u w:val="single"/>
          <w:lang w:eastAsia="ru-RU"/>
        </w:rPr>
        <w:t>Разнообразие клинических форм туляремии связано со способом заражения.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722"/>
      </w:tblGrid>
      <w:tr w:rsidR="00E8022B" w:rsidRPr="007242A0" w14:paraId="518EFF28" w14:textId="77777777" w:rsidTr="00E8022B">
        <w:trPr>
          <w:trHeight w:val="3627"/>
        </w:trPr>
        <w:tc>
          <w:tcPr>
            <w:tcW w:w="2802" w:type="dxa"/>
          </w:tcPr>
          <w:p w14:paraId="024A4F81" w14:textId="77777777" w:rsidR="00E8022B" w:rsidRPr="007242A0" w:rsidRDefault="00E8022B" w:rsidP="00E8022B">
            <w:pPr>
              <w:spacing w:after="150"/>
              <w:outlineLvl w:val="2"/>
              <w:rPr>
                <w:rFonts w:ascii="Verdana" w:eastAsia="Times New Roman" w:hAnsi="Verdana" w:cs="Arial"/>
                <w:color w:val="000000"/>
                <w:spacing w:val="3"/>
                <w:sz w:val="20"/>
                <w:szCs w:val="20"/>
                <w:lang w:eastAsia="ru-RU"/>
              </w:rPr>
            </w:pPr>
            <w:r w:rsidRPr="007242A0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5869A1C4" wp14:editId="676FCB8B">
                  <wp:simplePos x="0" y="0"/>
                  <wp:positionH relativeFrom="column">
                    <wp:posOffset>65405</wp:posOffset>
                  </wp:positionH>
                  <wp:positionV relativeFrom="line">
                    <wp:posOffset>67310</wp:posOffset>
                  </wp:positionV>
                  <wp:extent cx="1708150" cy="1148080"/>
                  <wp:effectExtent l="0" t="0" r="6350" b="0"/>
                  <wp:wrapSquare wrapText="bothSides"/>
                  <wp:docPr id="4" name="Рисунок 4" descr="http://www.minsksanepid.by/sites/default/files/27_12_2019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insksanepid.by/sites/default/files/27_12_2019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52" w:type="dxa"/>
          </w:tcPr>
          <w:p w14:paraId="77D8C1C8" w14:textId="77777777" w:rsidR="00E8022B" w:rsidRPr="007242A0" w:rsidRDefault="00D96025" w:rsidP="00D96025">
            <w:pPr>
              <w:spacing w:after="240"/>
              <w:rPr>
                <w:rFonts w:ascii="Verdana" w:eastAsia="Times New Roman" w:hAnsi="Verdana" w:cs="Arial"/>
                <w:color w:val="000000"/>
                <w:spacing w:val="3"/>
                <w:sz w:val="20"/>
                <w:szCs w:val="20"/>
                <w:lang w:eastAsia="ru-RU"/>
              </w:rPr>
            </w:pPr>
            <w:proofErr w:type="spellStart"/>
            <w:r w:rsidRPr="007242A0">
              <w:rPr>
                <w:rFonts w:ascii="Verdana" w:hAnsi="Verdana"/>
                <w:b/>
                <w:sz w:val="20"/>
                <w:szCs w:val="20"/>
              </w:rPr>
              <w:t>Гландулярная</w:t>
            </w:r>
            <w:proofErr w:type="spellEnd"/>
            <w:r w:rsidRPr="007242A0">
              <w:rPr>
                <w:rFonts w:ascii="Verdana" w:hAnsi="Verdana"/>
                <w:b/>
                <w:sz w:val="20"/>
                <w:szCs w:val="20"/>
              </w:rPr>
              <w:t xml:space="preserve"> и </w:t>
            </w:r>
            <w:proofErr w:type="spellStart"/>
            <w:r w:rsidRPr="007242A0">
              <w:rPr>
                <w:rFonts w:ascii="Verdana" w:hAnsi="Verdana"/>
                <w:b/>
                <w:sz w:val="20"/>
                <w:szCs w:val="20"/>
              </w:rPr>
              <w:t>ульцерогландулярная</w:t>
            </w:r>
            <w:proofErr w:type="spellEnd"/>
            <w:r w:rsidRPr="007242A0">
              <w:rPr>
                <w:rFonts w:ascii="Verdana" w:hAnsi="Verdana"/>
                <w:b/>
                <w:sz w:val="20"/>
                <w:szCs w:val="20"/>
              </w:rPr>
              <w:t xml:space="preserve"> туляремия</w:t>
            </w:r>
            <w:r w:rsidRPr="007242A0">
              <w:rPr>
                <w:rFonts w:ascii="Verdana" w:hAnsi="Verdana"/>
                <w:sz w:val="20"/>
                <w:szCs w:val="20"/>
              </w:rPr>
              <w:t xml:space="preserve"> - микроорганизм проникает в кожу </w:t>
            </w:r>
            <w:r w:rsidRPr="007242A0">
              <w:rPr>
                <w:rFonts w:ascii="Verdana" w:hAnsi="Verdana"/>
                <w:b/>
                <w:sz w:val="20"/>
                <w:szCs w:val="20"/>
              </w:rPr>
              <w:t>через укусы инфицированных членистоногих</w:t>
            </w:r>
            <w:r w:rsidRPr="007242A0">
              <w:rPr>
                <w:rFonts w:ascii="Verdana" w:hAnsi="Verdana"/>
                <w:sz w:val="20"/>
                <w:szCs w:val="20"/>
              </w:rPr>
              <w:t>, прямым контактом с инфицированным материалом (контаминированными тушками), или перкутанном ранением острым предметом (таким как костный фрагмент, от зараженного животного)</w:t>
            </w:r>
            <w:r w:rsidR="003E50D7" w:rsidRPr="007242A0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E8022B" w:rsidRPr="007242A0">
              <w:rPr>
                <w:rFonts w:ascii="Verdana" w:eastAsia="Times New Roman" w:hAnsi="Verdana" w:cs="Arial"/>
                <w:color w:val="000000"/>
                <w:spacing w:val="2"/>
                <w:sz w:val="20"/>
                <w:szCs w:val="20"/>
                <w:lang w:eastAsia="ru-RU"/>
              </w:rPr>
              <w:t>Бактерии распространяются в ближайшие лимфатические узлы, вызывая воспаление и болезненность</w:t>
            </w:r>
            <w:r w:rsidR="006504A5" w:rsidRPr="007242A0">
              <w:rPr>
                <w:rFonts w:ascii="Verdana" w:eastAsia="Times New Roman" w:hAnsi="Verdana" w:cs="Arial"/>
                <w:color w:val="000000"/>
                <w:spacing w:val="2"/>
                <w:sz w:val="20"/>
                <w:szCs w:val="20"/>
                <w:lang w:eastAsia="ru-RU"/>
              </w:rPr>
              <w:t xml:space="preserve"> обычно в паховой и подмышечной области</w:t>
            </w:r>
            <w:r w:rsidR="00E8022B" w:rsidRPr="007242A0">
              <w:rPr>
                <w:rFonts w:ascii="Verdana" w:eastAsia="Times New Roman" w:hAnsi="Verdana" w:cs="Arial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r w:rsidRPr="007242A0">
              <w:rPr>
                <w:rFonts w:ascii="Verdana" w:hAnsi="Verdana"/>
                <w:sz w:val="20"/>
                <w:szCs w:val="20"/>
              </w:rPr>
              <w:t>Пораженные лимфатические узлы могут размягчаться, вскрываться, иногда с формированием дренирующих кожных свищей.</w:t>
            </w:r>
          </w:p>
        </w:tc>
      </w:tr>
      <w:tr w:rsidR="00E8022B" w:rsidRPr="007242A0" w14:paraId="50C501EF" w14:textId="77777777" w:rsidTr="00E8022B">
        <w:trPr>
          <w:trHeight w:val="2260"/>
        </w:trPr>
        <w:tc>
          <w:tcPr>
            <w:tcW w:w="2802" w:type="dxa"/>
          </w:tcPr>
          <w:p w14:paraId="75DF88DB" w14:textId="77777777" w:rsidR="00E8022B" w:rsidRPr="007242A0" w:rsidRDefault="00E8022B" w:rsidP="00E8022B">
            <w:pPr>
              <w:spacing w:after="150"/>
              <w:outlineLvl w:val="2"/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ru-RU"/>
              </w:rPr>
            </w:pPr>
            <w:r w:rsidRPr="007242A0">
              <w:rPr>
                <w:rFonts w:ascii="Verdana" w:eastAsia="Times New Roman" w:hAnsi="Verdana" w:cs="Tahoma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46E0908D" wp14:editId="30165122">
                  <wp:simplePos x="0" y="0"/>
                  <wp:positionH relativeFrom="column">
                    <wp:posOffset>97790</wp:posOffset>
                  </wp:positionH>
                  <wp:positionV relativeFrom="line">
                    <wp:posOffset>122555</wp:posOffset>
                  </wp:positionV>
                  <wp:extent cx="1525905" cy="1240790"/>
                  <wp:effectExtent l="0" t="0" r="0" b="0"/>
                  <wp:wrapSquare wrapText="bothSides"/>
                  <wp:docPr id="5" name="Рисунок 5" descr="http://www.minsksanepid.by/sites/default/files/tularemi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insksanepid.by/sites/default/files/tularemi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52" w:type="dxa"/>
          </w:tcPr>
          <w:p w14:paraId="1B9225E8" w14:textId="77777777" w:rsidR="00E8022B" w:rsidRPr="007242A0" w:rsidRDefault="00E8022B" w:rsidP="0024505C">
            <w:pPr>
              <w:shd w:val="clear" w:color="auto" w:fill="FFFFFF"/>
              <w:spacing w:after="150"/>
              <w:outlineLvl w:val="2"/>
              <w:rPr>
                <w:rFonts w:ascii="Verdana" w:eastAsia="Times New Roman" w:hAnsi="Verdana" w:cs="Arial"/>
                <w:color w:val="000000"/>
                <w:spacing w:val="3"/>
                <w:sz w:val="20"/>
                <w:szCs w:val="20"/>
                <w:lang w:eastAsia="ru-RU"/>
              </w:rPr>
            </w:pPr>
            <w:r w:rsidRPr="007242A0">
              <w:rPr>
                <w:rFonts w:ascii="Verdana" w:eastAsia="Times New Roman" w:hAnsi="Verdana" w:cs="Tahoma"/>
                <w:sz w:val="20"/>
                <w:szCs w:val="20"/>
                <w:lang w:eastAsia="ru-RU"/>
              </w:rPr>
              <w:t>При проникновении возбудителя через кон</w:t>
            </w:r>
            <w:r w:rsidR="0024505C" w:rsidRPr="007242A0">
              <w:rPr>
                <w:rFonts w:ascii="Verdana" w:eastAsia="Times New Roman" w:hAnsi="Verdana" w:cs="Tahoma"/>
                <w:sz w:val="20"/>
                <w:szCs w:val="20"/>
                <w:lang w:eastAsia="ru-RU"/>
              </w:rPr>
              <w:t>ъюнктиву проявляется</w:t>
            </w:r>
            <w:r w:rsidR="003E50D7" w:rsidRPr="007242A0">
              <w:rPr>
                <w:rFonts w:ascii="Verdana" w:eastAsia="Times New Roman" w:hAnsi="Verdan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42A0">
              <w:rPr>
                <w:rFonts w:ascii="Verdana" w:eastAsia="Times New Roman" w:hAnsi="Verdana" w:cs="Tahoma"/>
                <w:b/>
                <w:i/>
                <w:sz w:val="20"/>
                <w:szCs w:val="20"/>
                <w:lang w:eastAsia="ru-RU"/>
              </w:rPr>
              <w:t>окулогландулярная</w:t>
            </w:r>
            <w:proofErr w:type="spellEnd"/>
            <w:r w:rsidRPr="007242A0">
              <w:rPr>
                <w:rFonts w:ascii="Verdana" w:eastAsia="Times New Roman" w:hAnsi="Verdana" w:cs="Tahoma"/>
                <w:b/>
                <w:i/>
                <w:sz w:val="20"/>
                <w:szCs w:val="20"/>
                <w:lang w:eastAsia="ru-RU"/>
              </w:rPr>
              <w:t xml:space="preserve"> туляремия</w:t>
            </w:r>
            <w:r w:rsidRPr="007242A0">
              <w:rPr>
                <w:rFonts w:ascii="Verdana" w:eastAsia="Times New Roman" w:hAnsi="Verdana" w:cs="Tahoma"/>
                <w:sz w:val="20"/>
                <w:szCs w:val="20"/>
                <w:lang w:eastAsia="ru-RU"/>
              </w:rPr>
              <w:t>: сочетания язвенно-гнойного конъюнктивита с регионарным лимфаденитом. Конъюнктивит проявляется в виде воспаления (покраснение, отек, болезненность, ощущение песка в глазах). Такая форма туляремии часто протекает весьма тяжело и длительно.</w:t>
            </w:r>
          </w:p>
        </w:tc>
      </w:tr>
    </w:tbl>
    <w:p w14:paraId="30E800B2" w14:textId="77777777" w:rsidR="00BB4AFE" w:rsidRPr="007242A0" w:rsidRDefault="00BB4AFE" w:rsidP="00E8022B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4F6F8275" w14:textId="77777777" w:rsidR="00BB4AFE" w:rsidRPr="007242A0" w:rsidRDefault="00BB4AFE" w:rsidP="00F530BA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 xml:space="preserve">При поражении инфекцией лимфатических сосудов брыжейки кишечника туляремия проявляется в виде </w:t>
      </w:r>
      <w:r w:rsidR="00826731"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>желудочно-кишечной туляреми</w:t>
      </w:r>
      <w:r w:rsidR="0024505C"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>и</w:t>
      </w: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, которая проявляется сильными болями в животе, тошнотой (иногда рвотой), может отмечаться диарея.</w:t>
      </w:r>
    </w:p>
    <w:p w14:paraId="03EC9B86" w14:textId="77777777" w:rsidR="00BB4AFE" w:rsidRPr="007242A0" w:rsidRDefault="00826731" w:rsidP="00F530BA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>Легочная туляремия</w:t>
      </w:r>
      <w:r w:rsidR="003E50D7"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 xml:space="preserve"> </w:t>
      </w:r>
      <w:r w:rsidR="00BB4AFE" w:rsidRPr="007242A0">
        <w:rPr>
          <w:rFonts w:ascii="Verdana" w:eastAsia="Times New Roman" w:hAnsi="Verdana" w:cs="Tahoma"/>
          <w:sz w:val="20"/>
          <w:szCs w:val="20"/>
          <w:lang w:eastAsia="ru-RU"/>
        </w:rPr>
        <w:t>(развивающаяся при вдых</w:t>
      </w:r>
      <w:r w:rsidR="00570761">
        <w:rPr>
          <w:rFonts w:ascii="Verdana" w:eastAsia="Times New Roman" w:hAnsi="Verdana" w:cs="Tahoma"/>
          <w:sz w:val="20"/>
          <w:szCs w:val="20"/>
          <w:lang w:eastAsia="ru-RU"/>
        </w:rPr>
        <w:t>ании пыли, содержащей бактерии) к</w:t>
      </w:r>
      <w:r w:rsidR="00BB4AFE" w:rsidRPr="007242A0">
        <w:rPr>
          <w:rFonts w:ascii="Verdana" w:eastAsia="Times New Roman" w:hAnsi="Verdana" w:cs="Tahoma"/>
          <w:sz w:val="20"/>
          <w:szCs w:val="20"/>
          <w:lang w:eastAsia="ru-RU"/>
        </w:rPr>
        <w:t>линически проявляется сухим кашлем, умеренно выраженной болью за грудиной и общей интоксикацией.</w:t>
      </w:r>
    </w:p>
    <w:p w14:paraId="27170F11" w14:textId="77777777" w:rsidR="00BB4AFE" w:rsidRPr="007242A0" w:rsidRDefault="00826731" w:rsidP="00F530BA">
      <w:pPr>
        <w:shd w:val="clear" w:color="auto" w:fill="F4F2F2"/>
        <w:spacing w:before="150" w:after="150" w:line="288" w:lineRule="atLeast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lastRenderedPageBreak/>
        <w:t xml:space="preserve">Генерализованная туляремия </w:t>
      </w:r>
      <w:r w:rsidR="00BB4AFE" w:rsidRPr="007242A0">
        <w:rPr>
          <w:rFonts w:ascii="Verdana" w:eastAsia="Times New Roman" w:hAnsi="Verdana" w:cs="Tahoma"/>
          <w:sz w:val="20"/>
          <w:szCs w:val="20"/>
          <w:lang w:eastAsia="ru-RU"/>
        </w:rPr>
        <w:t>клинически проявляется выраженной интоксикацией, лихорадкой, мышечными болями, слабостью, головной болью, головокружением, галлюцинациями, спутанностью сознания.</w:t>
      </w:r>
    </w:p>
    <w:p w14:paraId="3AA9B92C" w14:textId="77777777" w:rsidR="00BB4AFE" w:rsidRPr="007242A0" w:rsidRDefault="00BB4AFE" w:rsidP="00F530BA">
      <w:pPr>
        <w:pStyle w:val="a3"/>
        <w:shd w:val="clear" w:color="auto" w:fill="F4F2F2"/>
        <w:spacing w:before="150" w:beforeAutospacing="0" w:after="150" w:afterAutospacing="0" w:line="288" w:lineRule="atLeast"/>
        <w:jc w:val="both"/>
        <w:rPr>
          <w:rFonts w:ascii="Verdana" w:hAnsi="Verdana" w:cs="Tahoma"/>
          <w:sz w:val="20"/>
          <w:szCs w:val="20"/>
        </w:rPr>
      </w:pPr>
    </w:p>
    <w:p w14:paraId="1C319717" w14:textId="77777777" w:rsidR="00E83F4D" w:rsidRPr="00B44152" w:rsidRDefault="00E83F4D" w:rsidP="00F530BA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44152">
        <w:rPr>
          <w:rFonts w:ascii="Verdana" w:hAnsi="Verdana"/>
          <w:b/>
          <w:sz w:val="20"/>
          <w:szCs w:val="20"/>
          <w:u w:val="single"/>
        </w:rPr>
        <w:t>КАК УБЕРЕЧЬ СЕБЯ ОТ ЗАБОЛЕВАНИЯ ТУЛЯРЕМИЕЙ?</w:t>
      </w:r>
    </w:p>
    <w:p w14:paraId="357E197C" w14:textId="77777777" w:rsidR="00E83F4D" w:rsidRPr="007242A0" w:rsidRDefault="00E83F4D" w:rsidP="00F530B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41A47281" w14:textId="77777777" w:rsidR="001124FD" w:rsidRPr="007242A0" w:rsidRDefault="001124FD" w:rsidP="001124FD">
      <w:pPr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 xml:space="preserve">Проводить на регулярной плановой основе дератизационные и дезинсекционные мероприятия </w:t>
      </w:r>
      <w:r w:rsidRPr="007242A0">
        <w:rPr>
          <w:rFonts w:ascii="Verdana" w:eastAsia="Times New Roman" w:hAnsi="Verdana" w:cs="Tahoma"/>
          <w:sz w:val="20"/>
          <w:szCs w:val="20"/>
          <w:lang w:eastAsia="ru-RU"/>
        </w:rPr>
        <w:t>на объектах.</w:t>
      </w:r>
    </w:p>
    <w:p w14:paraId="5CC98B24" w14:textId="77777777" w:rsidR="001124FD" w:rsidRPr="007242A0" w:rsidRDefault="001124FD" w:rsidP="001124FD">
      <w:pPr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3AEBBA79" w14:textId="77777777" w:rsidR="006504A5" w:rsidRPr="007242A0" w:rsidRDefault="00275D45" w:rsidP="00F530BA">
      <w:pPr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  <w:r w:rsidRPr="007242A0">
        <w:rPr>
          <w:rFonts w:ascii="Verdana" w:hAnsi="Verdana"/>
          <w:b/>
          <w:sz w:val="20"/>
          <w:szCs w:val="20"/>
        </w:rPr>
        <w:t xml:space="preserve">Использовать </w:t>
      </w:r>
      <w:r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>защитную одежду и репелленты д</w:t>
      </w:r>
      <w:r w:rsidR="00E83F4D" w:rsidRPr="007242A0">
        <w:rPr>
          <w:rFonts w:ascii="Verdana" w:hAnsi="Verdana"/>
          <w:b/>
          <w:sz w:val="20"/>
          <w:szCs w:val="20"/>
        </w:rPr>
        <w:t>ля защиты от кровососущих насекомых и клещей</w:t>
      </w:r>
      <w:r w:rsidR="001124FD" w:rsidRPr="007242A0">
        <w:rPr>
          <w:rFonts w:ascii="Verdana" w:hAnsi="Verdana"/>
          <w:b/>
          <w:sz w:val="20"/>
          <w:szCs w:val="20"/>
        </w:rPr>
        <w:t>.</w:t>
      </w:r>
      <w:r w:rsidR="00E83F4D" w:rsidRPr="007242A0">
        <w:rPr>
          <w:rFonts w:ascii="Verdana" w:hAnsi="Verdana"/>
          <w:b/>
          <w:sz w:val="20"/>
          <w:szCs w:val="20"/>
        </w:rPr>
        <w:t xml:space="preserve"> </w:t>
      </w:r>
    </w:p>
    <w:p w14:paraId="005D77FF" w14:textId="77777777" w:rsidR="00275D45" w:rsidRPr="007242A0" w:rsidRDefault="00275D45" w:rsidP="00275D45">
      <w:pPr>
        <w:spacing w:after="0" w:line="240" w:lineRule="auto"/>
        <w:ind w:firstLine="708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</w:p>
    <w:p w14:paraId="1CD1226B" w14:textId="77777777" w:rsidR="00275D45" w:rsidRPr="007242A0" w:rsidRDefault="00275D45" w:rsidP="00F530B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242A0">
        <w:rPr>
          <w:rFonts w:ascii="Verdana" w:eastAsia="Times New Roman" w:hAnsi="Verdana" w:cs="Times New Roman"/>
          <w:b/>
          <w:sz w:val="20"/>
          <w:szCs w:val="20"/>
          <w:lang w:eastAsia="ru-RU"/>
        </w:rPr>
        <w:t>Использовать средства защиты органов дыхания</w:t>
      </w:r>
      <w:r w:rsidRPr="007242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3469A" w:rsidRPr="007242A0">
        <w:rPr>
          <w:rFonts w:ascii="Verdana" w:eastAsia="Times New Roman" w:hAnsi="Verdana" w:cs="Times New Roman"/>
          <w:b/>
          <w:sz w:val="20"/>
          <w:szCs w:val="20"/>
          <w:lang w:eastAsia="ru-RU"/>
        </w:rPr>
        <w:t>и рук</w:t>
      </w:r>
      <w:r w:rsidR="0093469A" w:rsidRPr="007242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7242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</w:t>
      </w:r>
      <w:r w:rsidR="00A75126" w:rsidRPr="007242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уборке помещений </w:t>
      </w:r>
      <w:r w:rsidR="00A75126" w:rsidRPr="007242A0">
        <w:rPr>
          <w:rFonts w:ascii="Verdana" w:hAnsi="Verdana" w:cs="Times New Roman"/>
          <w:sz w:val="20"/>
          <w:szCs w:val="20"/>
        </w:rPr>
        <w:t xml:space="preserve">со </w:t>
      </w:r>
      <w:r w:rsidR="00A75126" w:rsidRPr="007242A0">
        <w:rPr>
          <w:rStyle w:val="a9"/>
          <w:rFonts w:ascii="Verdana" w:hAnsi="Verdana" w:cs="Times New Roman"/>
          <w:sz w:val="20"/>
          <w:szCs w:val="20"/>
        </w:rPr>
        <w:t>следами  жизнедеятельности грызунов</w:t>
      </w:r>
      <w:r w:rsidR="00A75126" w:rsidRPr="007242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при работах </w:t>
      </w:r>
      <w:r w:rsidRPr="007242A0">
        <w:rPr>
          <w:rFonts w:ascii="Verdana" w:eastAsia="Times New Roman" w:hAnsi="Verdana" w:cs="Times New Roman"/>
          <w:sz w:val="20"/>
          <w:szCs w:val="20"/>
          <w:lang w:eastAsia="ru-RU"/>
        </w:rPr>
        <w:t>по</w:t>
      </w:r>
      <w:r w:rsidR="00852D64" w:rsidRPr="007242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переработке зерна, перекладке сена, соломы</w:t>
      </w:r>
      <w:r w:rsidRPr="007242A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возможно контаминированных выделениями грызунов.</w:t>
      </w:r>
    </w:p>
    <w:p w14:paraId="1E221FDE" w14:textId="77777777" w:rsidR="00275D45" w:rsidRPr="007242A0" w:rsidRDefault="00275D45" w:rsidP="00F530B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2D43F8" w14:textId="77777777" w:rsidR="00275D45" w:rsidRPr="007242A0" w:rsidRDefault="00275D45" w:rsidP="00F530BA">
      <w:pPr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0"/>
          <w:szCs w:val="20"/>
          <w:lang w:eastAsia="ru-RU"/>
        </w:rPr>
      </w:pPr>
      <w:r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 xml:space="preserve">Использовать средства защиты рук при разделке </w:t>
      </w:r>
      <w:r w:rsidR="00F02DE9"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>диких животных, в том числе зайцев</w:t>
      </w:r>
      <w:r w:rsidRPr="007242A0">
        <w:rPr>
          <w:rFonts w:ascii="Verdana" w:eastAsia="Times New Roman" w:hAnsi="Verdana" w:cs="Tahoma"/>
          <w:b/>
          <w:sz w:val="20"/>
          <w:szCs w:val="20"/>
          <w:lang w:eastAsia="ru-RU"/>
        </w:rPr>
        <w:t>.</w:t>
      </w:r>
    </w:p>
    <w:p w14:paraId="49953D09" w14:textId="77777777" w:rsidR="006504A5" w:rsidRPr="007242A0" w:rsidRDefault="006504A5" w:rsidP="00F530BA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7D536818" w14:textId="77777777" w:rsidR="00B44152" w:rsidRPr="007242A0" w:rsidRDefault="00B44152" w:rsidP="00B44152">
      <w:pPr>
        <w:ind w:firstLine="709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  <w:r w:rsidRPr="007242A0">
        <w:rPr>
          <w:rFonts w:ascii="Verdana" w:eastAsia="Times New Roman" w:hAnsi="Verdana" w:cs="Arial"/>
          <w:b/>
          <w:color w:val="000000" w:themeColor="text1"/>
          <w:sz w:val="20"/>
          <w:szCs w:val="20"/>
          <w:lang w:eastAsia="ru-RU"/>
        </w:rPr>
        <w:t>Защищать от проникновения грызунов и насекомых</w:t>
      </w:r>
      <w:r w:rsidRPr="007242A0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помещения. </w:t>
      </w:r>
    </w:p>
    <w:p w14:paraId="03CD5B28" w14:textId="77777777" w:rsidR="00B44152" w:rsidRPr="007242A0" w:rsidRDefault="00B44152" w:rsidP="00B44152">
      <w:pPr>
        <w:ind w:firstLine="709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bCs/>
          <w:color w:val="000000" w:themeColor="text1"/>
          <w:sz w:val="20"/>
          <w:szCs w:val="20"/>
        </w:rPr>
        <w:t>Подворье необходимо очистить от мусора</w:t>
      </w:r>
      <w:r w:rsidRPr="007242A0">
        <w:rPr>
          <w:rFonts w:ascii="Verdana" w:hAnsi="Verdana"/>
          <w:bCs/>
          <w:color w:val="000000" w:themeColor="text1"/>
          <w:sz w:val="20"/>
          <w:szCs w:val="20"/>
        </w:rPr>
        <w:t>, для последующего его вывоза на свалку твердых бытовых отходов и целесообразно п</w:t>
      </w:r>
      <w:r w:rsidRPr="007242A0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ровести дезинфекцию и очистку колодца </w:t>
      </w:r>
      <w:r w:rsidRPr="007242A0">
        <w:rPr>
          <w:rFonts w:ascii="Verdana" w:hAnsi="Verdana"/>
          <w:bCs/>
          <w:color w:val="000000" w:themeColor="text1"/>
          <w:sz w:val="20"/>
          <w:szCs w:val="20"/>
        </w:rPr>
        <w:t>с полным откачиванием воды.</w:t>
      </w:r>
    </w:p>
    <w:p w14:paraId="782EB983" w14:textId="77777777" w:rsidR="00B44152" w:rsidRPr="007242A0" w:rsidRDefault="00B44152" w:rsidP="00B44152">
      <w:pPr>
        <w:ind w:firstLine="709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>Избавиться от непрошенных гостей в доме помогут ловушки и специальные препараты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, которых в магазинах сегодня представлено великое множество. </w:t>
      </w:r>
      <w:r w:rsidRPr="007242A0">
        <w:rPr>
          <w:rFonts w:ascii="Verdana" w:hAnsi="Verdana"/>
          <w:b/>
          <w:color w:val="000000" w:themeColor="text1"/>
          <w:sz w:val="20"/>
          <w:szCs w:val="20"/>
        </w:rPr>
        <w:t>Оттягивать истребительные дератизационные мероприятия не стоит</w:t>
      </w:r>
      <w:r w:rsidRPr="007242A0">
        <w:rPr>
          <w:rFonts w:ascii="Verdana" w:hAnsi="Verdana"/>
          <w:color w:val="000000" w:themeColor="text1"/>
          <w:sz w:val="20"/>
          <w:szCs w:val="20"/>
        </w:rPr>
        <w:t>, иначе следы жизнедеятельности мышей и крыс будут преследовать вас очень долго.</w:t>
      </w:r>
      <w:r w:rsidRPr="007242A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7242A0">
        <w:rPr>
          <w:rFonts w:ascii="Verdana" w:hAnsi="Verdana"/>
          <w:b/>
          <w:bCs/>
          <w:color w:val="000000" w:themeColor="text1"/>
          <w:sz w:val="20"/>
          <w:szCs w:val="20"/>
        </w:rPr>
        <w:t>Павших грызунов необходимо собрать, используя средства защиты рук.</w:t>
      </w:r>
    </w:p>
    <w:p w14:paraId="338FC855" w14:textId="77777777" w:rsidR="00E8022B" w:rsidRPr="007242A0" w:rsidRDefault="00E8022B" w:rsidP="00E8022B">
      <w:pPr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44152">
        <w:rPr>
          <w:rFonts w:ascii="Verdana" w:hAnsi="Verdana"/>
          <w:b/>
          <w:color w:val="000000" w:themeColor="text1"/>
          <w:sz w:val="20"/>
          <w:szCs w:val="20"/>
        </w:rPr>
        <w:t>С целью</w:t>
      </w:r>
      <w:r w:rsidR="003E50D7" w:rsidRPr="00B44152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B44152">
        <w:rPr>
          <w:rFonts w:ascii="Verdana" w:hAnsi="Verdana"/>
          <w:b/>
          <w:color w:val="000000" w:themeColor="text1"/>
          <w:sz w:val="20"/>
          <w:szCs w:val="20"/>
        </w:rPr>
        <w:t xml:space="preserve">профилактики </w:t>
      </w:r>
      <w:r w:rsidR="00B44152" w:rsidRPr="00B44152">
        <w:rPr>
          <w:rFonts w:ascii="Verdana" w:hAnsi="Verdana"/>
          <w:b/>
          <w:color w:val="000000" w:themeColor="text1"/>
          <w:sz w:val="20"/>
          <w:szCs w:val="20"/>
        </w:rPr>
        <w:t>инфекционных</w:t>
      </w:r>
      <w:r w:rsidRPr="00B44152">
        <w:rPr>
          <w:rFonts w:ascii="Verdana" w:hAnsi="Verdana"/>
          <w:b/>
          <w:color w:val="000000" w:themeColor="text1"/>
          <w:sz w:val="20"/>
          <w:szCs w:val="20"/>
        </w:rPr>
        <w:t xml:space="preserve"> заболеваний в</w:t>
      </w:r>
      <w:r w:rsidR="003E50D7" w:rsidRPr="00B44152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B44152">
        <w:rPr>
          <w:rFonts w:ascii="Verdana" w:hAnsi="Verdana"/>
          <w:b/>
          <w:color w:val="000000" w:themeColor="text1"/>
          <w:sz w:val="20"/>
          <w:szCs w:val="20"/>
        </w:rPr>
        <w:t>домах сезонного</w:t>
      </w:r>
      <w:r w:rsidR="003E50D7" w:rsidRPr="00B44152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B44152">
        <w:rPr>
          <w:rFonts w:ascii="Verdana" w:hAnsi="Verdana"/>
          <w:b/>
          <w:color w:val="000000" w:themeColor="text1"/>
          <w:sz w:val="20"/>
          <w:szCs w:val="20"/>
        </w:rPr>
        <w:t>проживания необходимо провести генеральную уборку</w:t>
      </w:r>
      <w:r w:rsidR="003E50D7" w:rsidRPr="00B4415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B44152">
        <w:rPr>
          <w:rFonts w:ascii="Verdana" w:hAnsi="Verdana"/>
          <w:color w:val="000000" w:themeColor="text1"/>
          <w:sz w:val="20"/>
          <w:szCs w:val="20"/>
        </w:rPr>
        <w:t>помещений</w:t>
      </w:r>
      <w:r w:rsidRPr="007242A0">
        <w:rPr>
          <w:rFonts w:ascii="Verdana" w:hAnsi="Verdana"/>
          <w:color w:val="000000" w:themeColor="text1"/>
          <w:sz w:val="20"/>
          <w:szCs w:val="20"/>
        </w:rPr>
        <w:t>, при этом необходимо использовать резиновые перчатки, марлевую повязку</w:t>
      </w:r>
      <w:r w:rsidR="003E50D7" w:rsidRPr="007242A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242A0">
        <w:rPr>
          <w:rFonts w:ascii="Verdana" w:hAnsi="Verdana"/>
          <w:color w:val="000000" w:themeColor="text1"/>
          <w:sz w:val="20"/>
          <w:szCs w:val="20"/>
        </w:rPr>
        <w:t>или медицинскую маску (респиратор). Во время проведения работ следует избегать приема пищи, не курить, чтобы инфекция с загрязненных рук не попала в организм.</w:t>
      </w:r>
      <w:r w:rsidR="003E50D7" w:rsidRPr="007242A0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2E053487" w14:textId="77777777" w:rsidR="00E8022B" w:rsidRPr="007242A0" w:rsidRDefault="00E8022B" w:rsidP="00E8022B">
      <w:pPr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 xml:space="preserve">В доме сначала </w:t>
      </w:r>
      <w:r w:rsidRPr="007242A0">
        <w:rPr>
          <w:rFonts w:ascii="Verdana" w:hAnsi="Verdana"/>
          <w:bCs/>
          <w:color w:val="000000" w:themeColor="text1"/>
          <w:sz w:val="20"/>
          <w:szCs w:val="20"/>
        </w:rPr>
        <w:t>следует</w:t>
      </w:r>
      <w:r w:rsidR="003E50D7" w:rsidRPr="007242A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9D16F8">
        <w:rPr>
          <w:rFonts w:ascii="Verdana" w:hAnsi="Verdana"/>
          <w:bCs/>
          <w:color w:val="000000" w:themeColor="text1"/>
          <w:sz w:val="20"/>
          <w:szCs w:val="20"/>
        </w:rPr>
        <w:t>про</w:t>
      </w:r>
      <w:r w:rsidRPr="007242A0">
        <w:rPr>
          <w:rFonts w:ascii="Verdana" w:hAnsi="Verdana"/>
          <w:bCs/>
          <w:color w:val="000000" w:themeColor="text1"/>
          <w:sz w:val="20"/>
          <w:szCs w:val="20"/>
        </w:rPr>
        <w:t>вести сквозное проветривание, затем провести</w:t>
      </w:r>
      <w:r w:rsidR="003E50D7" w:rsidRPr="007242A0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7242A0">
        <w:rPr>
          <w:rFonts w:ascii="Verdana" w:hAnsi="Verdana"/>
          <w:bCs/>
          <w:color w:val="000000" w:themeColor="text1"/>
          <w:sz w:val="20"/>
          <w:szCs w:val="20"/>
        </w:rPr>
        <w:t>влажную уборку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растворами моющих средств всех поверхностей, особенно на кухне, где</w:t>
      </w:r>
      <w:r w:rsidR="003E50D7" w:rsidRPr="007242A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242A0">
        <w:rPr>
          <w:rFonts w:ascii="Verdana" w:hAnsi="Verdana"/>
          <w:color w:val="000000" w:themeColor="text1"/>
          <w:sz w:val="20"/>
          <w:szCs w:val="20"/>
        </w:rPr>
        <w:t>хранятся</w:t>
      </w:r>
      <w:r w:rsidR="003E50D7" w:rsidRPr="007242A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пищевые продукты. Мягкую мебель необходимо тщательно выбить, коврики – вытрясти, а подушки и одеяла непременно вынести просушиться под ярким весенним солнцем. </w:t>
      </w:r>
    </w:p>
    <w:p w14:paraId="18BCFC1B" w14:textId="77777777" w:rsidR="00E8022B" w:rsidRPr="007242A0" w:rsidRDefault="00E8022B" w:rsidP="00E8022B">
      <w:pPr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>После мытья необходимо использовать средства дезинфекции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, особенно если в доме были обнаружены следы пребывания грызунов. Через час </w:t>
      </w:r>
      <w:r w:rsidRPr="007242A0">
        <w:rPr>
          <w:rFonts w:ascii="Verdana" w:hAnsi="Verdana"/>
          <w:b/>
          <w:i/>
          <w:color w:val="000000" w:themeColor="text1"/>
          <w:sz w:val="20"/>
          <w:szCs w:val="20"/>
        </w:rPr>
        <w:t>(или более, как указано в инструкции к препарату)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после применения средств дезинфекции необходимо провести</w:t>
      </w:r>
      <w:r w:rsidR="00CC3664" w:rsidRPr="007242A0">
        <w:rPr>
          <w:rFonts w:ascii="Verdana" w:hAnsi="Verdana"/>
          <w:color w:val="000000" w:themeColor="text1"/>
          <w:sz w:val="20"/>
          <w:szCs w:val="20"/>
        </w:rPr>
        <w:t xml:space="preserve"> проветривание помещения, затем 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их смывание ветошью смоченной чистой водой. Затем</w:t>
      </w:r>
      <w:r w:rsidR="003E50D7" w:rsidRPr="007242A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242A0">
        <w:rPr>
          <w:rFonts w:ascii="Verdana" w:hAnsi="Verdana"/>
          <w:color w:val="000000" w:themeColor="text1"/>
          <w:sz w:val="20"/>
          <w:szCs w:val="20"/>
        </w:rPr>
        <w:t>снова</w:t>
      </w:r>
      <w:r w:rsidR="003E50D7" w:rsidRPr="007242A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7242A0">
        <w:rPr>
          <w:rFonts w:ascii="Verdana" w:hAnsi="Verdana"/>
          <w:color w:val="000000" w:themeColor="text1"/>
          <w:sz w:val="20"/>
          <w:szCs w:val="20"/>
        </w:rPr>
        <w:t>проветрить помещение.</w:t>
      </w:r>
    </w:p>
    <w:p w14:paraId="25206237" w14:textId="77777777" w:rsidR="007242A0" w:rsidRPr="007242A0" w:rsidRDefault="007242A0" w:rsidP="007242A0">
      <w:pPr>
        <w:spacing w:after="0" w:line="240" w:lineRule="auto"/>
        <w:ind w:firstLine="708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>Следует взять за правило тщательно мыть руки с мылом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после работы на приусадебном участке, после контакта с домашними животными, посещения туалета и перед едой.</w:t>
      </w:r>
    </w:p>
    <w:p w14:paraId="6664999E" w14:textId="77777777" w:rsidR="007242A0" w:rsidRDefault="007242A0" w:rsidP="00E8022B">
      <w:pPr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C6620BC" w14:textId="77777777" w:rsidR="00EA328D" w:rsidRDefault="00EA328D" w:rsidP="00E8022B">
      <w:pPr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5029A13" w14:textId="77777777" w:rsidR="00EA328D" w:rsidRPr="007242A0" w:rsidRDefault="00EA328D" w:rsidP="00E8022B">
      <w:pPr>
        <w:ind w:firstLine="709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FDD9335" w14:textId="77777777" w:rsidR="00B07E42" w:rsidRPr="007242A0" w:rsidRDefault="00B07E42" w:rsidP="00E8022B">
      <w:pPr>
        <w:ind w:firstLine="709"/>
        <w:jc w:val="both"/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</w:pPr>
      <w:r w:rsidRPr="007242A0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lastRenderedPageBreak/>
        <w:t>Для того чтобы еда была безопасной н</w:t>
      </w:r>
      <w:r w:rsidR="00E8022B" w:rsidRPr="007242A0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>еобходимо</w:t>
      </w:r>
      <w:r w:rsidRPr="007242A0">
        <w:rPr>
          <w:rFonts w:ascii="Verdana" w:hAnsi="Verdana"/>
          <w:b/>
          <w:bCs/>
          <w:color w:val="000000" w:themeColor="text1"/>
          <w:sz w:val="20"/>
          <w:szCs w:val="20"/>
          <w:u w:val="single"/>
        </w:rPr>
        <w:t>:</w:t>
      </w:r>
    </w:p>
    <w:p w14:paraId="32653CF5" w14:textId="77777777" w:rsidR="00E8022B" w:rsidRPr="007242A0" w:rsidRDefault="00E8022B" w:rsidP="00B07E42">
      <w:pPr>
        <w:pStyle w:val="aa"/>
        <w:numPr>
          <w:ilvl w:val="0"/>
          <w:numId w:val="3"/>
        </w:numPr>
        <w:ind w:left="0" w:firstLine="709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bCs/>
          <w:color w:val="000000" w:themeColor="text1"/>
          <w:sz w:val="20"/>
          <w:szCs w:val="20"/>
        </w:rPr>
        <w:t>исключить использование пищевых продуктов, оставленных на даче без герметичной упаковки</w:t>
      </w:r>
      <w:r w:rsidRPr="007242A0">
        <w:rPr>
          <w:rFonts w:ascii="Verdana" w:hAnsi="Verdana"/>
          <w:bCs/>
          <w:color w:val="000000" w:themeColor="text1"/>
          <w:sz w:val="20"/>
          <w:szCs w:val="20"/>
        </w:rPr>
        <w:t xml:space="preserve">. </w:t>
      </w:r>
    </w:p>
    <w:p w14:paraId="70E061A3" w14:textId="77777777" w:rsidR="00B07E42" w:rsidRPr="007242A0" w:rsidRDefault="00B07E42" w:rsidP="00B07E4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>покупать, хранить и употреблять в пищу продукты без признаков порчи</w:t>
      </w:r>
      <w:r w:rsidRPr="007242A0">
        <w:rPr>
          <w:rFonts w:ascii="Verdana" w:hAnsi="Verdana"/>
          <w:color w:val="000000" w:themeColor="text1"/>
          <w:sz w:val="20"/>
          <w:szCs w:val="20"/>
        </w:rPr>
        <w:t>;</w:t>
      </w:r>
    </w:p>
    <w:p w14:paraId="6B0E93DD" w14:textId="77777777" w:rsidR="00B07E42" w:rsidRPr="007242A0" w:rsidRDefault="00B07E42" w:rsidP="00B07E4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sz w:val="20"/>
          <w:szCs w:val="20"/>
        </w:rPr>
        <w:t>не приобретать готовые</w:t>
      </w:r>
      <w:r w:rsidRPr="007242A0">
        <w:rPr>
          <w:rFonts w:ascii="Verdana" w:hAnsi="Verdana"/>
          <w:sz w:val="20"/>
          <w:szCs w:val="20"/>
        </w:rPr>
        <w:t xml:space="preserve"> салаты, соленья «с рук»;</w:t>
      </w:r>
    </w:p>
    <w:p w14:paraId="294B639F" w14:textId="77777777" w:rsidR="00B07E42" w:rsidRPr="007242A0" w:rsidRDefault="00B07E42" w:rsidP="00B07E4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sz w:val="20"/>
          <w:szCs w:val="20"/>
        </w:rPr>
        <w:t>помещать в холодильник только мытые</w:t>
      </w:r>
      <w:r w:rsidRPr="007242A0">
        <w:rPr>
          <w:rFonts w:ascii="Verdana" w:hAnsi="Verdana"/>
          <w:sz w:val="20"/>
          <w:szCs w:val="20"/>
        </w:rPr>
        <w:t>, отсортированные и неповрежденные овощи, зелень, фрукты, ягоды;</w:t>
      </w:r>
    </w:p>
    <w:p w14:paraId="4C39989D" w14:textId="77777777" w:rsidR="00B07E42" w:rsidRPr="007242A0" w:rsidRDefault="00B07E42" w:rsidP="00B07E4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>хранить отдельно от сырых продуктов готовые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к употреблению продукты и блюда (мясо, птица, яйца, рыба, овощи и фрукты);</w:t>
      </w:r>
    </w:p>
    <w:p w14:paraId="58A08E4F" w14:textId="77777777" w:rsidR="00B07E42" w:rsidRPr="007242A0" w:rsidRDefault="00B07E42" w:rsidP="00B07E42">
      <w:pPr>
        <w:numPr>
          <w:ilvl w:val="0"/>
          <w:numId w:val="3"/>
        </w:numPr>
        <w:shd w:val="clear" w:color="auto" w:fill="FFFFFF"/>
        <w:spacing w:after="0" w:line="240" w:lineRule="auto"/>
        <w:ind w:left="0" w:right="15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хранить отдельно </w:t>
      </w:r>
      <w:r w:rsidRPr="007242A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 корнеплодов овощи (употребляемые без термообработки) и фрукты;</w:t>
      </w:r>
    </w:p>
    <w:p w14:paraId="22804D49" w14:textId="77777777" w:rsidR="00B07E42" w:rsidRPr="007242A0" w:rsidRDefault="00B07E42" w:rsidP="00B07E42">
      <w:pPr>
        <w:numPr>
          <w:ilvl w:val="0"/>
          <w:numId w:val="3"/>
        </w:numPr>
        <w:shd w:val="clear" w:color="auto" w:fill="FFFFFF"/>
        <w:spacing w:after="0" w:line="240" w:lineRule="auto"/>
        <w:ind w:left="0" w:right="15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>использовать раздельный кухонный инвентарь и посуду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(разделочные доски, ножи, миски) для обработки сырых и готовых продуктов;</w:t>
      </w:r>
    </w:p>
    <w:p w14:paraId="2F21A22B" w14:textId="77777777" w:rsidR="00B07E42" w:rsidRPr="007242A0" w:rsidRDefault="00B07E42" w:rsidP="00B07E4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>подвергать достаточной термической обработке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(варить, жарить, тушить до полной готовности) мясо, птицу и другие продукты животного происхождения; </w:t>
      </w:r>
    </w:p>
    <w:p w14:paraId="38570B63" w14:textId="28A70AD0" w:rsidR="00B07E42" w:rsidRPr="007242A0" w:rsidRDefault="00B07E42" w:rsidP="00B07E42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 w:cs="TimesNewRomanPSMT"/>
          <w:sz w:val="20"/>
          <w:szCs w:val="20"/>
        </w:rPr>
      </w:pPr>
      <w:r w:rsidRPr="007242A0">
        <w:rPr>
          <w:rFonts w:ascii="Verdana" w:hAnsi="Verdana"/>
          <w:b/>
          <w:color w:val="000000" w:themeColor="text1"/>
          <w:sz w:val="20"/>
          <w:szCs w:val="20"/>
        </w:rPr>
        <w:t xml:space="preserve">проводить качественную первичную обработку плодовоовощной продукции, идущей на приготовление блюд без термической обработки: </w:t>
      </w:r>
      <w:r w:rsidRPr="009D16F8">
        <w:rPr>
          <w:rFonts w:ascii="Verdana" w:hAnsi="Verdana"/>
          <w:color w:val="000000" w:themeColor="text1"/>
          <w:sz w:val="20"/>
          <w:szCs w:val="20"/>
        </w:rPr>
        <w:t>р</w:t>
      </w:r>
      <w:r w:rsidRPr="007242A0">
        <w:rPr>
          <w:rFonts w:ascii="Verdana" w:hAnsi="Verdana" w:cs="TimesNewRomanPSMT"/>
          <w:sz w:val="20"/>
          <w:szCs w:val="20"/>
        </w:rPr>
        <w:t xml:space="preserve">едис, листовую зелень, лук зеленый тщательно перебирают, замачивают в большом количестве воды, чтобы осели частицы земли и песка, промывают в </w:t>
      </w:r>
      <w:r w:rsidR="007C1A8D">
        <w:rPr>
          <w:rFonts w:ascii="Verdana" w:hAnsi="Verdana" w:cs="TimesNewRomanPSMT"/>
          <w:sz w:val="20"/>
          <w:szCs w:val="20"/>
        </w:rPr>
        <w:t>чистой</w:t>
      </w:r>
      <w:r w:rsidRPr="007242A0">
        <w:rPr>
          <w:rFonts w:ascii="Verdana" w:hAnsi="Verdana" w:cs="TimesNewRomanPSMT"/>
          <w:sz w:val="20"/>
          <w:szCs w:val="20"/>
        </w:rPr>
        <w:t xml:space="preserve"> воде</w:t>
      </w:r>
      <w:r w:rsidR="007C1A8D">
        <w:rPr>
          <w:rFonts w:ascii="Verdana" w:hAnsi="Verdana" w:cs="TimesNewRomanPSMT"/>
          <w:sz w:val="20"/>
          <w:szCs w:val="20"/>
        </w:rPr>
        <w:t xml:space="preserve"> несколько раз сменив воду</w:t>
      </w:r>
      <w:r w:rsidRPr="007242A0">
        <w:rPr>
          <w:rFonts w:ascii="Verdana" w:hAnsi="Verdana" w:cs="TimesNewRomanPSMT"/>
          <w:sz w:val="20"/>
          <w:szCs w:val="20"/>
        </w:rPr>
        <w:t>.</w:t>
      </w:r>
    </w:p>
    <w:p w14:paraId="7E5C9E8A" w14:textId="77777777" w:rsidR="00B07E42" w:rsidRPr="007242A0" w:rsidRDefault="00B07E42" w:rsidP="00B07E42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 w:cs="TimesNewRomanPSMT"/>
          <w:sz w:val="20"/>
          <w:szCs w:val="20"/>
        </w:rPr>
      </w:pPr>
      <w:r w:rsidRPr="007242A0">
        <w:rPr>
          <w:rFonts w:ascii="Verdana" w:hAnsi="Verdana" w:cs="TimesNewRomanPSMT"/>
          <w:b/>
          <w:sz w:val="20"/>
          <w:szCs w:val="20"/>
        </w:rPr>
        <w:t>проводить  бланшировку перед приготовлением салатов</w:t>
      </w:r>
      <w:r w:rsidRPr="007242A0">
        <w:rPr>
          <w:rFonts w:ascii="Verdana" w:hAnsi="Verdana" w:cs="TimesNewRomanPSMT"/>
          <w:sz w:val="20"/>
          <w:szCs w:val="20"/>
        </w:rPr>
        <w:t xml:space="preserve"> </w:t>
      </w:r>
      <w:r w:rsidRPr="007242A0">
        <w:rPr>
          <w:rFonts w:ascii="Verdana" w:hAnsi="Verdana" w:cs="TimesNewRomanPSMT"/>
          <w:b/>
          <w:sz w:val="20"/>
          <w:szCs w:val="20"/>
        </w:rPr>
        <w:t>свежей капусты, моркови, репчатого лука, редиса</w:t>
      </w:r>
      <w:r w:rsidRPr="007242A0">
        <w:rPr>
          <w:rFonts w:ascii="Verdana" w:hAnsi="Verdana" w:cs="TimesNewRomanPSMT"/>
          <w:sz w:val="20"/>
          <w:szCs w:val="20"/>
        </w:rPr>
        <w:t xml:space="preserve"> путем погружения их после очистки и мытья в кипяток на 1–2 минуты, при этом кочаны капусты предварительно разрезать на 2–4 части.</w:t>
      </w:r>
    </w:p>
    <w:p w14:paraId="423B2292" w14:textId="77777777" w:rsidR="00B07E42" w:rsidRPr="007242A0" w:rsidRDefault="00B07E42" w:rsidP="00B07E42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 w:cs="TimesNewRomanPSMT"/>
          <w:b/>
          <w:sz w:val="20"/>
          <w:szCs w:val="20"/>
        </w:rPr>
        <w:t>производить обработку овощей, зелени, фруктов, ягод, неустойчивых к обработке кипятком и предназначенных для приготовления блюд без термической обработки</w:t>
      </w:r>
      <w:r w:rsidRPr="007242A0">
        <w:rPr>
          <w:rFonts w:ascii="Verdana" w:hAnsi="Verdana" w:cs="TimesNewRomanPSMT"/>
          <w:sz w:val="20"/>
          <w:szCs w:val="20"/>
        </w:rPr>
        <w:t xml:space="preserve">, </w:t>
      </w:r>
      <w:r w:rsidRPr="007242A0">
        <w:rPr>
          <w:rFonts w:ascii="Verdana" w:hAnsi="Verdana" w:cs="TimesNewRomanPSMT"/>
          <w:b/>
          <w:sz w:val="20"/>
          <w:szCs w:val="20"/>
        </w:rPr>
        <w:t xml:space="preserve">путем тщательного мытья, последующего погружения </w:t>
      </w:r>
      <w:r w:rsidRPr="007242A0">
        <w:rPr>
          <w:rFonts w:ascii="Verdana" w:hAnsi="Verdana" w:cs="TimesNewRomanPSMT"/>
          <w:sz w:val="20"/>
          <w:szCs w:val="20"/>
        </w:rPr>
        <w:t xml:space="preserve">в 3 % раствор уксусной кислоты  (из расчета 100 мл 9 % раствора уксусной кислоты (столового уксуса) и 200 мл воды на 300 мл раствора) и (или) 10 % раствор поваренной соли (из расчета 10 г поваренной соли и 90 г воды на 100 мл раствора) </w:t>
      </w:r>
      <w:r w:rsidRPr="007242A0">
        <w:rPr>
          <w:rFonts w:ascii="Verdana" w:hAnsi="Verdana" w:cs="TimesNewRomanPSMT"/>
          <w:b/>
          <w:sz w:val="20"/>
          <w:szCs w:val="20"/>
        </w:rPr>
        <w:t>на 10 минут и ополаскиванием под проточной водой.</w:t>
      </w:r>
    </w:p>
    <w:p w14:paraId="71AA206A" w14:textId="77777777" w:rsidR="00B07E42" w:rsidRPr="007242A0" w:rsidRDefault="00B07E42" w:rsidP="00B07E42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 w:cs="TimesNewRomanPSMT"/>
          <w:b/>
          <w:sz w:val="20"/>
          <w:szCs w:val="20"/>
        </w:rPr>
        <w:t>хранить  не более двух часов салаты перед заправкой</w:t>
      </w:r>
      <w:r w:rsidRPr="007242A0">
        <w:rPr>
          <w:rFonts w:ascii="Verdana" w:hAnsi="Verdana" w:cs="TimesNewRomanPSMT"/>
          <w:sz w:val="20"/>
          <w:szCs w:val="20"/>
        </w:rPr>
        <w:t xml:space="preserve"> при температуре от +2 °C до +6 °C, заправку салатов проводить непосредственно перед выдачей.</w:t>
      </w:r>
    </w:p>
    <w:p w14:paraId="26AA797F" w14:textId="15F743AC" w:rsidR="00B07E42" w:rsidRPr="007242A0" w:rsidRDefault="00B07E42" w:rsidP="00B07E4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 w:cs="TimesNewRomanPSMT"/>
          <w:sz w:val="20"/>
          <w:szCs w:val="20"/>
        </w:rPr>
        <w:t xml:space="preserve"> </w:t>
      </w:r>
      <w:r w:rsidRPr="007242A0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не употреблять немытые</w:t>
      </w:r>
      <w:r w:rsidRPr="007242A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фрукты</w:t>
      </w:r>
      <w:r w:rsidR="00942BF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 ягоды</w:t>
      </w:r>
      <w:r w:rsidRPr="007242A0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7242A0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7503C1B1" w14:textId="4A35DB5A" w:rsidR="00B07E42" w:rsidRPr="007242A0" w:rsidRDefault="00B07E42" w:rsidP="00B07E42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242A0">
        <w:rPr>
          <w:rFonts w:ascii="Verdana" w:hAnsi="Verdana"/>
          <w:color w:val="000000" w:themeColor="text1"/>
          <w:sz w:val="20"/>
          <w:szCs w:val="20"/>
        </w:rPr>
        <w:t xml:space="preserve">использовать </w:t>
      </w:r>
      <w:r w:rsidRPr="007242A0">
        <w:rPr>
          <w:rFonts w:ascii="Verdana" w:hAnsi="Verdana"/>
          <w:b/>
          <w:color w:val="000000" w:themeColor="text1"/>
          <w:sz w:val="20"/>
          <w:szCs w:val="20"/>
        </w:rPr>
        <w:t xml:space="preserve">для питья </w:t>
      </w:r>
      <w:r w:rsidR="00942BF5">
        <w:rPr>
          <w:rFonts w:ascii="Verdana" w:hAnsi="Verdana"/>
          <w:b/>
          <w:color w:val="000000" w:themeColor="text1"/>
          <w:sz w:val="20"/>
          <w:szCs w:val="20"/>
        </w:rPr>
        <w:t xml:space="preserve">воду гарантированного качества </w:t>
      </w:r>
      <w:r w:rsidRPr="007242A0">
        <w:rPr>
          <w:rFonts w:ascii="Verdana" w:hAnsi="Verdana"/>
          <w:color w:val="000000" w:themeColor="text1"/>
          <w:sz w:val="20"/>
          <w:szCs w:val="20"/>
        </w:rPr>
        <w:t>(из централизованных источников, кипяченую либо бутил</w:t>
      </w:r>
      <w:r w:rsidR="009D16F8">
        <w:rPr>
          <w:rFonts w:ascii="Verdana" w:hAnsi="Verdana"/>
          <w:color w:val="000000" w:themeColor="text1"/>
          <w:sz w:val="20"/>
          <w:szCs w:val="20"/>
        </w:rPr>
        <w:t>ированную в заводской упаковке).</w:t>
      </w:r>
    </w:p>
    <w:p w14:paraId="2C2AAB39" w14:textId="77777777" w:rsidR="00F401BC" w:rsidRPr="007242A0" w:rsidRDefault="00F401BC" w:rsidP="00F530BA">
      <w:pPr>
        <w:spacing w:after="0" w:line="240" w:lineRule="auto"/>
        <w:ind w:firstLine="708"/>
        <w:jc w:val="both"/>
        <w:rPr>
          <w:rFonts w:ascii="Verdana" w:hAnsi="Verdana"/>
          <w:b/>
          <w:sz w:val="20"/>
          <w:szCs w:val="20"/>
        </w:rPr>
      </w:pPr>
    </w:p>
    <w:p w14:paraId="7BF7705C" w14:textId="77777777" w:rsidR="00E83F4D" w:rsidRPr="007242A0" w:rsidRDefault="00E83F4D" w:rsidP="00F530BA">
      <w:pPr>
        <w:pStyle w:val="a3"/>
        <w:shd w:val="clear" w:color="auto" w:fill="F4F2F2"/>
        <w:spacing w:before="0" w:beforeAutospacing="0" w:after="0" w:afterAutospacing="0"/>
        <w:ind w:firstLine="709"/>
        <w:jc w:val="both"/>
        <w:rPr>
          <w:rFonts w:ascii="Verdana" w:hAnsi="Verdana"/>
          <w:i/>
          <w:sz w:val="20"/>
          <w:szCs w:val="20"/>
        </w:rPr>
      </w:pPr>
      <w:r w:rsidRPr="007242A0">
        <w:rPr>
          <w:rFonts w:ascii="Verdana" w:hAnsi="Verdana"/>
          <w:b/>
          <w:i/>
          <w:sz w:val="20"/>
          <w:szCs w:val="20"/>
        </w:rPr>
        <w:t>При первых признаках заболевания</w:t>
      </w:r>
      <w:r w:rsidR="003E50D7" w:rsidRPr="007242A0">
        <w:rPr>
          <w:rFonts w:ascii="Verdana" w:hAnsi="Verdana"/>
          <w:i/>
          <w:sz w:val="20"/>
          <w:szCs w:val="20"/>
        </w:rPr>
        <w:t xml:space="preserve"> </w:t>
      </w:r>
      <w:r w:rsidRPr="007242A0">
        <w:rPr>
          <w:rFonts w:ascii="Verdana" w:hAnsi="Verdana"/>
          <w:i/>
          <w:sz w:val="20"/>
          <w:szCs w:val="20"/>
        </w:rPr>
        <w:t>обратитесь</w:t>
      </w:r>
      <w:r w:rsidR="003E50D7" w:rsidRPr="007242A0">
        <w:rPr>
          <w:rFonts w:ascii="Verdana" w:hAnsi="Verdana"/>
          <w:i/>
          <w:sz w:val="20"/>
          <w:szCs w:val="20"/>
        </w:rPr>
        <w:t xml:space="preserve"> </w:t>
      </w:r>
      <w:r w:rsidRPr="007242A0">
        <w:rPr>
          <w:rFonts w:ascii="Verdana" w:hAnsi="Verdana"/>
          <w:i/>
          <w:sz w:val="20"/>
          <w:szCs w:val="20"/>
        </w:rPr>
        <w:t>к врачу, сообщите специалисту какие продукты употребляли в последние дни, выезжали ли за г</w:t>
      </w:r>
      <w:r w:rsidR="009C471A" w:rsidRPr="007242A0">
        <w:rPr>
          <w:rFonts w:ascii="Verdana" w:hAnsi="Verdana"/>
          <w:i/>
          <w:sz w:val="20"/>
          <w:szCs w:val="20"/>
        </w:rPr>
        <w:t xml:space="preserve">ород, имеются ли в доме грызуны, были </w:t>
      </w:r>
      <w:r w:rsidR="009D16F8">
        <w:rPr>
          <w:rFonts w:ascii="Verdana" w:hAnsi="Verdana"/>
          <w:i/>
          <w:sz w:val="20"/>
          <w:szCs w:val="20"/>
        </w:rPr>
        <w:t xml:space="preserve">ли </w:t>
      </w:r>
      <w:r w:rsidR="009C471A" w:rsidRPr="007242A0">
        <w:rPr>
          <w:rFonts w:ascii="Verdana" w:hAnsi="Verdana"/>
          <w:i/>
          <w:sz w:val="20"/>
          <w:szCs w:val="20"/>
        </w:rPr>
        <w:t>укусы насекомыми и</w:t>
      </w:r>
      <w:r w:rsidR="00F401BC" w:rsidRPr="007242A0">
        <w:rPr>
          <w:rFonts w:ascii="Verdana" w:hAnsi="Verdana"/>
          <w:i/>
          <w:sz w:val="20"/>
          <w:szCs w:val="20"/>
        </w:rPr>
        <w:t>ли</w:t>
      </w:r>
      <w:r w:rsidR="003E50D7" w:rsidRPr="007242A0">
        <w:rPr>
          <w:rFonts w:ascii="Verdana" w:hAnsi="Verdana"/>
          <w:i/>
          <w:sz w:val="20"/>
          <w:szCs w:val="20"/>
        </w:rPr>
        <w:t xml:space="preserve"> </w:t>
      </w:r>
      <w:r w:rsidR="00740C7D" w:rsidRPr="007242A0">
        <w:rPr>
          <w:rFonts w:ascii="Verdana" w:hAnsi="Verdana"/>
          <w:i/>
          <w:sz w:val="20"/>
          <w:szCs w:val="20"/>
        </w:rPr>
        <w:t xml:space="preserve">клещами, разделывали ли вы </w:t>
      </w:r>
      <w:r w:rsidR="00EF2638" w:rsidRPr="007242A0">
        <w:rPr>
          <w:rFonts w:ascii="Verdana" w:hAnsi="Verdana"/>
          <w:i/>
          <w:sz w:val="20"/>
          <w:szCs w:val="20"/>
        </w:rPr>
        <w:t>диких животных</w:t>
      </w:r>
      <w:r w:rsidR="00740C7D" w:rsidRPr="007242A0">
        <w:rPr>
          <w:rFonts w:ascii="Verdana" w:hAnsi="Verdana"/>
          <w:i/>
          <w:sz w:val="20"/>
          <w:szCs w:val="20"/>
        </w:rPr>
        <w:t>.</w:t>
      </w:r>
    </w:p>
    <w:p w14:paraId="5E9E84A3" w14:textId="77777777" w:rsidR="007242A0" w:rsidRPr="007242A0" w:rsidRDefault="007242A0" w:rsidP="00F530BA">
      <w:pPr>
        <w:ind w:firstLine="709"/>
        <w:jc w:val="both"/>
        <w:rPr>
          <w:rFonts w:ascii="Verdana" w:hAnsi="Verdana"/>
          <w:b/>
          <w:i/>
          <w:sz w:val="20"/>
          <w:szCs w:val="20"/>
        </w:rPr>
      </w:pPr>
    </w:p>
    <w:p w14:paraId="02534DF1" w14:textId="77777777" w:rsidR="00E83F4D" w:rsidRPr="007242A0" w:rsidRDefault="00E83F4D" w:rsidP="007242A0">
      <w:pPr>
        <w:ind w:firstLine="709"/>
        <w:jc w:val="center"/>
        <w:rPr>
          <w:rFonts w:ascii="Verdana" w:hAnsi="Verdana"/>
          <w:b/>
          <w:i/>
          <w:sz w:val="20"/>
          <w:szCs w:val="20"/>
        </w:rPr>
      </w:pPr>
      <w:r w:rsidRPr="007242A0">
        <w:rPr>
          <w:rFonts w:ascii="Verdana" w:hAnsi="Verdana"/>
          <w:b/>
          <w:i/>
          <w:sz w:val="20"/>
          <w:szCs w:val="20"/>
        </w:rPr>
        <w:t>Помните, соблюдение элементарных гигиенических правил предохранит Вас от многих заболеваний.</w:t>
      </w:r>
    </w:p>
    <w:p w14:paraId="50E1B92B" w14:textId="77777777" w:rsidR="00027FA5" w:rsidRPr="007242A0" w:rsidRDefault="00027FA5" w:rsidP="00F530BA">
      <w:pPr>
        <w:spacing w:after="0" w:line="240" w:lineRule="auto"/>
        <w:ind w:firstLine="709"/>
        <w:jc w:val="both"/>
        <w:rPr>
          <w:rFonts w:ascii="Verdana" w:hAnsi="Verdana"/>
          <w:b/>
          <w:i/>
          <w:color w:val="000000" w:themeColor="text1"/>
          <w:sz w:val="20"/>
          <w:szCs w:val="20"/>
        </w:rPr>
      </w:pPr>
    </w:p>
    <w:p w14:paraId="7E897D50" w14:textId="77777777" w:rsidR="00E83F4D" w:rsidRPr="007242A0" w:rsidRDefault="00E83F4D" w:rsidP="00F530B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E83F4D" w:rsidRPr="007242A0" w:rsidSect="0029127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C3D78"/>
    <w:multiLevelType w:val="multilevel"/>
    <w:tmpl w:val="CE8C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F5BAC"/>
    <w:multiLevelType w:val="hybridMultilevel"/>
    <w:tmpl w:val="51AC94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6EA7471"/>
    <w:multiLevelType w:val="multilevel"/>
    <w:tmpl w:val="BB5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50EF4"/>
    <w:multiLevelType w:val="hybridMultilevel"/>
    <w:tmpl w:val="8942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4D"/>
    <w:rsid w:val="000014D3"/>
    <w:rsid w:val="00027FA5"/>
    <w:rsid w:val="000F750E"/>
    <w:rsid w:val="001124FD"/>
    <w:rsid w:val="0015454E"/>
    <w:rsid w:val="001605A5"/>
    <w:rsid w:val="001606CE"/>
    <w:rsid w:val="0024505C"/>
    <w:rsid w:val="00267A6C"/>
    <w:rsid w:val="00275D45"/>
    <w:rsid w:val="00291278"/>
    <w:rsid w:val="002E3133"/>
    <w:rsid w:val="00365953"/>
    <w:rsid w:val="00370230"/>
    <w:rsid w:val="003E50D7"/>
    <w:rsid w:val="00403E41"/>
    <w:rsid w:val="00495B51"/>
    <w:rsid w:val="00570761"/>
    <w:rsid w:val="005C1F1B"/>
    <w:rsid w:val="006504A5"/>
    <w:rsid w:val="00661FDA"/>
    <w:rsid w:val="007242A0"/>
    <w:rsid w:val="00735018"/>
    <w:rsid w:val="00740C7D"/>
    <w:rsid w:val="00767E5F"/>
    <w:rsid w:val="007C1A8D"/>
    <w:rsid w:val="00826731"/>
    <w:rsid w:val="00852D64"/>
    <w:rsid w:val="00862A3C"/>
    <w:rsid w:val="008E642A"/>
    <w:rsid w:val="0091062F"/>
    <w:rsid w:val="00925C8B"/>
    <w:rsid w:val="00934441"/>
    <w:rsid w:val="0093469A"/>
    <w:rsid w:val="00942BF5"/>
    <w:rsid w:val="009904A1"/>
    <w:rsid w:val="009C471A"/>
    <w:rsid w:val="009D16F8"/>
    <w:rsid w:val="009D67A2"/>
    <w:rsid w:val="00A645CD"/>
    <w:rsid w:val="00A75126"/>
    <w:rsid w:val="00B07E42"/>
    <w:rsid w:val="00B44152"/>
    <w:rsid w:val="00B51095"/>
    <w:rsid w:val="00BB4AFE"/>
    <w:rsid w:val="00BC3125"/>
    <w:rsid w:val="00C139B8"/>
    <w:rsid w:val="00CC3664"/>
    <w:rsid w:val="00D05DA2"/>
    <w:rsid w:val="00D141A2"/>
    <w:rsid w:val="00D96025"/>
    <w:rsid w:val="00DE616D"/>
    <w:rsid w:val="00E70286"/>
    <w:rsid w:val="00E8022B"/>
    <w:rsid w:val="00E83F4D"/>
    <w:rsid w:val="00E86814"/>
    <w:rsid w:val="00E973D3"/>
    <w:rsid w:val="00EA328D"/>
    <w:rsid w:val="00EA6994"/>
    <w:rsid w:val="00EE7676"/>
    <w:rsid w:val="00EF06DF"/>
    <w:rsid w:val="00EF2638"/>
    <w:rsid w:val="00F02DE9"/>
    <w:rsid w:val="00F401BC"/>
    <w:rsid w:val="00F530BA"/>
    <w:rsid w:val="00F92AB5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CD95"/>
  <w15:docId w15:val="{D74D80FA-3237-4919-9E08-89FE0B4D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1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AFE"/>
    <w:rPr>
      <w:b/>
      <w:bCs/>
    </w:rPr>
  </w:style>
  <w:style w:type="table" w:styleId="a5">
    <w:name w:val="Table Grid"/>
    <w:basedOn w:val="a1"/>
    <w:uiPriority w:val="59"/>
    <w:rsid w:val="00F5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61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0D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605A5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A75126"/>
    <w:rPr>
      <w:i/>
      <w:iCs/>
    </w:rPr>
  </w:style>
  <w:style w:type="paragraph" w:styleId="aa">
    <w:name w:val="List Paragraph"/>
    <w:basedOn w:val="a"/>
    <w:uiPriority w:val="34"/>
    <w:qFormat/>
    <w:rsid w:val="00B07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</dc:creator>
  <cp:lastModifiedBy>User</cp:lastModifiedBy>
  <cp:revision>2</cp:revision>
  <cp:lastPrinted>2026-07-07T06:53:00Z</cp:lastPrinted>
  <dcterms:created xsi:type="dcterms:W3CDTF">2026-07-10T07:59:00Z</dcterms:created>
  <dcterms:modified xsi:type="dcterms:W3CDTF">2026-07-10T07:59:00Z</dcterms:modified>
</cp:coreProperties>
</file>